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9b77d" w14:textId="f19b7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қызметтер регламенттерін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2012 жылғы 26 қарашадағы № А-12/555 қаулысы. Ақмола облысының Әділет департаментінде 2012 жылғы 27 желтоқсанда № 3569 тіркелді. Күші жойылды - Ақмола облысы әкімдігінің 2013 жылғы 3 маусымдағы № А-5/225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әкімдігінің 03.06.2013 № А-5/225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«Әкімшілік рәсімдер туралы» Қазақстан Республикасының 2000 жылғы 27 қарашадағы Заңының 9-1-бабының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берілген мемлекеттік қызметтер регламенттері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«Кең таралған пайдалы қазбаларды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барлауға, өндiруге арналған келiсiм-шарттарды тiркеу»;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«Кең таралған пайдалы қазбаларды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барлауға, өндiруге арналған жер қойнауын пайдалану құқығының кепiл шартын тiркеу»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Облыс әкімдігінің келесі қаулыларының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«Барлауға өндiруге немесе бірлескен барлауға және жалпыға таралған пайдалы қазбаларды өндіруге арналған келiсiм-шарттарды тiркеу» мемлекеттік қызметтің </w:t>
      </w:r>
      <w:r>
        <w:rPr>
          <w:rFonts w:ascii="Times New Roman"/>
          <w:b w:val="false"/>
          <w:i w:val="false"/>
          <w:color w:val="000000"/>
          <w:sz w:val="28"/>
        </w:rPr>
        <w:t>регламентін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туралы» 2011 жылғы 13 маусымдағы № А-5/219 (нормативтік құқықтық актілерінің мемлекеттік тіркеу тізілімінде № 3396 болып тіркелген, «Арқа Ажары», «Акмолинская правда» газеттерінде 2011 жылғы 23 шілдеде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«Барлауға, өндiруге және бірлескен барлауға және жалпыға таралған пайдалы қазбаларды өндiруге арналған жер қойнауын пайдалану құқығы кепiлдігі шартын тiркеу» мемлекеттік қызметтің </w:t>
      </w:r>
      <w:r>
        <w:rPr>
          <w:rFonts w:ascii="Times New Roman"/>
          <w:b w:val="false"/>
          <w:i w:val="false"/>
          <w:color w:val="000000"/>
          <w:sz w:val="28"/>
        </w:rPr>
        <w:t>регламентін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туралы» 2011 жылғы 13 маусымдағы № А-5/220 (нормативтік құқықтық актілерінің мемлекеттік тіркеу тізілімінде № 3395 болып тіркелген, «Арқа Ажары», «Акмолинская правда» газеттерінде 2011 жылғы 28 шілдеде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Облыс әкімдігінің осы қаулысы Ақмола облысының Әділет департаментінде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Қ.Қожамжаров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«26»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А-12/555 қаулысымен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«Кең таралған пайдалы қазбаларды барлауға, өндiруге арналған келiсiмшарттарды тiркеу» мемлекеттік қызмет регламенті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Негізгі ұғымдар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«Кең таралған пайдалы қазбаларды барлауға, өндiруге арналған келiсiмшарттарды тiркеу» регламентінде (бұдан әрі - Регламент) мынадай ұғымдар пайдаланылады: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қызметті алушы - жеке және заңды тұлға;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уәкілетті орган – «Ақмола облысының кәсіпкерлік және өнеркәсіп басқармасы» мемлекеттік мекеме.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Жалпы ережелер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Регламент «Әкімшілік рәсімдер туралы» Қазақстан Республикасының 2000 жылғы 27 қарашадағы Заңының 9-1-бабының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уәкілетті органмен көрсетіледі, оның мекенжайы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Көрсетiлетiн мемлекеттiк қызмет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Мемлекеттiк қызмет тегiн көрсетiледi.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«Жер қойнауы және жер қойнауын пайдалану туралы» Қазақстан Республикасының 2010 жылғы 24 маусымдағы Заңының 27-бабының </w:t>
      </w:r>
      <w:r>
        <w:rPr>
          <w:rFonts w:ascii="Times New Roman"/>
          <w:b w:val="false"/>
          <w:i w:val="false"/>
          <w:color w:val="000000"/>
          <w:sz w:val="28"/>
        </w:rPr>
        <w:t>12)-тармақшасы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68-бабының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>, «Жеке және заңды тұлғаларға көрсетілетін мемлекеттік қызметтердің тізілімін бекіту туралы» Қазақстан Республикасы Үкіметінің 2010 жылғы 20 шілдедегі № 745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, «Көмірсутек шикізатын қоспағанда, жер қойнауын пайдалану саласындағы мемлекеттік қызмет стандарттарын бекіту туралы» Қазақстан Республикасы Үкіметінің 2012 жылғы 5 қыркүйектегі № 1151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көрсетiледi.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Көрсетілетін мемлекеттік қызметтің нәтижесі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жер қойнауын пайдалану жөнiндегi операцияларды жүргiзуге арналған келiсiм шартты тiркеу актiсi немесе қызметті көрсетуден бас тарту туралы дәлелді жауап беру болып табылады.</w:t>
      </w:r>
    </w:p>
    <w:bookmarkEnd w:id="6"/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Мемлекеттiк қызмет көрсету тәртiбiне қойылатын талаптар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көрсетудің барысы және тәртібі туралы, мемлекеттік қызмет көрсету мәселелері жөніндегі ақпаратты мекенжайы және жұмыс кестесі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уәкілетті органнан алуға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және оның көрсету барысы туралы ақпарат Ақмола облысы әкімдігінің www.akmo.kz арнайы порталында орналастырылады.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көрсету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 мемлекеттік қызметті алушы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14-тармағында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құжаттарды тапсырған сәттен бастап бес жұмыс күнінен кешіктірілмей көрсетіледі;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қызметті алушы өтініш берген күні сол жерде көрсетілетін мемлекеттік қызметті алған кезде құжаттарды тапсыру үшін күтудің рұқсат етілген ең ұзақ уақыты 30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мемлекеттік қызметті алушы өтініш берген күні сол жерде көрсетілетін мемлекеттік қызметті алу кезінде құжаттарды алудың рұқсат берілген ең ұзақ уақыты 30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14-тармағында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құжаттардың тізбесін толық бермеуі мемлекеттік қызмет көрсетуден бас тарту үшін негіздеме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қызметті алушыдан мемлекеттік қызмет көрсетуді алу үшін өтiнiш алған сәттен бастап мемлекеттiк қызмет көрсету нәтижесiн берген сәтке дейiнгi мемлекеттiк қызмет көрсету кезеңдерi: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қызметінің алушы уәкілетті органға өтініш ұсынады;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уәкілетті орган түскен құжаттарды қарастырады, дәлелді бас тартуды дайындайды немесе куәлік рәсімдейді, жер қойнауын пайдалануға арналған шарттарды тіркеу журналына жазба енгізеді және мемлекеттік қызметті алушыға мемлекеттік қызмет көрсетудің нәтижесін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Уәкілетті органға мемлекеттік қызмет көрсету үшiн құжаттарды қабылдауды жүзеге асыратын тұлғалар саны ең аз дегенде бiр қызметкер құрайды.</w:t>
      </w:r>
    </w:p>
    <w:bookmarkEnd w:id="8"/>
    <w:bookmarkStart w:name="z3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Мемлекеттiк қызметтi көрсету барысындағы iс-қимыл (өзара iс-қимыл) тәртiбiнің сипаттамасы</w:t>
      </w:r>
    </w:p>
    <w:bookmarkEnd w:id="9"/>
    <w:bookmarkStart w:name="z3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Құжаттардың қабылдануы уәкілетті органның кеңсесі арқылы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кеңсесiнде мемлекеттік қызметті алу үшін өтінімді тiркеу (мөртабан және кiрiс нөмiрi, күнi)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14-тармағында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көрсетiлген құжаттардың тапсырылғанын растау болып табылады. Өтініш беруші үшiн қабылдану туралы белгiнi қойған көшiрме түсіріледi.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Мемлекеттiк қызметтi алу үшiн тұтынушы келесі құжаттарды ұсынады: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еркін нысандағы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жер қойнауын пайдалануға арналған келісімшарт (үш данадағы түпнұсқа);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сенiмхатсыз қол қоюға құқығы бар мемлекеттік қызмет алушының бiрiншi басшысын қоспағанда, мемлекеттік қызмет алушының мүдделерiн бiлдiретiн адамға берiлетiн сенiмхат.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Мемлекеттік қызмет көрсету барысында мынадай құрылымдық-функционалдық бiрлiктер (бұдан әрi – ҚФБ) қатысады: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уәкілетті органның кеңсесi;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уәкілетті органның басшылығы;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уәкілетті органның жауапты орындаушысы.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Әрбір ҚФБ әкiмшiлiк iс-қимылдардың (рәсiмдердiң) орындалу мерзiмiн тестiлiк кесте сипатында көрсеткен әкiмшiлiк iс-қимылдары (рәсiмдер) дәйектiлiгiнiң сипаттамасы және өзара iс-қимылы осы Регламенттiң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келтiрiлген.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Мемлекеттік қызмет көрсету барысында әкiмшiлiк iс-қимылдардың қисынды сабақтастығы мен ҚФБ арасындағы өзара байланысты бейнелейтiн сызба осы Регламенттiң </w:t>
      </w:r>
      <w:r>
        <w:rPr>
          <w:rFonts w:ascii="Times New Roman"/>
          <w:b w:val="false"/>
          <w:i w:val="false"/>
          <w:color w:val="000000"/>
          <w:sz w:val="28"/>
        </w:rPr>
        <w:t>4-қосымшасында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келтiрiлген.</w:t>
      </w:r>
    </w:p>
    <w:bookmarkEnd w:id="10"/>
    <w:bookmarkStart w:name="z4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Мемлекеттiк қызмет көрсететін лауазымды тұлғалардың жауапкершілігі</w:t>
      </w:r>
    </w:p>
    <w:bookmarkEnd w:id="11"/>
    <w:bookmarkStart w:name="z4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Мемлекеттiк қызмет көрсетуге жауапты тұлға, уәкілетті органның басшысы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басшысы Қазақстан Республикасының заңнамасына сәйкес белгіленген мерзімде мемлекеттiк қызмет көрсетуді жүзеге асыру үшін жауапкершілік етеді.</w:t>
      </w:r>
    </w:p>
    <w:bookmarkEnd w:id="12"/>
    <w:bookmarkStart w:name="z5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«Кең таралған пайдалы қазбаларды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барлауға, өндiруге арналған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келiсiм-шарттарды тiркеу»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 </w:t>
      </w:r>
    </w:p>
    <w:bookmarkEnd w:id="13"/>
    <w:bookmarkStart w:name="z5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Уәкілетті органның мекенжайы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5"/>
        <w:gridCol w:w="2714"/>
        <w:gridCol w:w="2694"/>
        <w:gridCol w:w="3467"/>
      </w:tblGrid>
      <w:tr>
        <w:trPr>
          <w:trHeight w:val="30" w:hRule="atLeast"/>
        </w:trPr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Мекенжайы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Телефондардың нөмері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кестесі</w:t>
            </w:r>
          </w:p>
        </w:tc>
      </w:tr>
      <w:tr>
        <w:trPr>
          <w:trHeight w:val="30" w:hRule="atLeast"/>
        </w:trPr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кәсіпкерлік және өнеркәсіп басқармасы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Әуелбеков көшесі, 179 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762942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күндері: Сағат 9.00-ден до 18.00-ге дейін үзіліс 13.00-ден 14.00-ге дейін, сенбі, жексенбі және мереке күндерінен басқа</w:t>
            </w:r>
          </w:p>
        </w:tc>
      </w:tr>
    </w:tbl>
    <w:bookmarkStart w:name="z5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«Кең таралған пайдалы қазбаларды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барлауға, өндiруге арналған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келiсiм-шарттарды тiркеу»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 </w:t>
      </w:r>
    </w:p>
    <w:bookmarkEnd w:id="15"/>
    <w:bookmarkStart w:name="z5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Жер қойнауын пайдалану операциясын жүргізуге арналған келісімшартты мемлекеттік тіркеу</w:t>
      </w:r>
      <w:r>
        <w:br/>
      </w:r>
      <w:r>
        <w:rPr>
          <w:rFonts w:ascii="Times New Roman"/>
          <w:b/>
          <w:i w:val="false"/>
          <w:color w:val="000000"/>
        </w:rPr>
        <w:t>
АКТІСІ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 ____ жылғы «__» ________ №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         (қала, аудан)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 негізінде жасалған      (келісімшарт жасау негізі)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құзыретті орган _____________________________________________________                    (құзыретті органның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мердігер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(мердігердің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арасында ________________________________________________ келісімшарт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(келісімшарт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тіркеледі.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Жер қойнауын пайдалану жөніндегі операцияларды жүргізуге арналған келісімшартты мемлекеттік тіркеу актісін берген мемлекеттiк орган басшысының Т.А.Ә., қолы</w:t>
      </w:r>
    </w:p>
    <w:bookmarkStart w:name="z5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«Кең таралған пайдалы қазбаларды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барлауға, өндiруге арналған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келiсiм-шарттарды тiркеу»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 </w:t>
      </w:r>
    </w:p>
    <w:bookmarkEnd w:id="17"/>
    <w:bookmarkStart w:name="z5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Әкiмшiлiк iс-қимылдардың (рәсiмдердiң) кезеңділігін сипаттау және өзара iс-қимылы</w:t>
      </w:r>
    </w:p>
    <w:bookmarkEnd w:id="18"/>
    <w:bookmarkStart w:name="z5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1-кесте. ҚФБ iс-қимылдарының сипаттамасы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6"/>
        <w:gridCol w:w="2289"/>
        <w:gridCol w:w="3146"/>
        <w:gridCol w:w="34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үрдiстiң iс-қимылдары (барысы, жұмыстар ағыны)</w:t>
            </w:r>
          </w:p>
        </w:tc>
      </w:tr>
      <w:tr>
        <w:trPr>
          <w:trHeight w:val="30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Iс-қимылдардың (барысы, жұмыстар ағыны) 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 кеңсесінің қызметкері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басшылығы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жауапты орындаушысы</w:t>
            </w:r>
          </w:p>
        </w:tc>
      </w:tr>
      <w:tr>
        <w:trPr>
          <w:trHeight w:val="585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Iс-қимылдардың (процестiң, рәсiмнiң, операцияның) атауы және олардың сипаттамасы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қабылдау, тіркеу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Хат-хабармен танысу, орындау үшін уәкілетті органның жауапты орындаушысын анықтау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үшін хат-хабармен танысу</w:t>
            </w:r>
          </w:p>
        </w:tc>
      </w:tr>
      <w:tr>
        <w:trPr>
          <w:trHeight w:val="30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 (деректер, құжат, ұйымдастыру-әкiмшiлiк шешiм)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Қарар қою үшiн құжаттарды басшылыққа жiберу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Қарар қою, уәкілетті органның жауапты орындаушысына жiберу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үшін хат-хабарды дайындау</w:t>
            </w:r>
          </w:p>
        </w:tc>
      </w:tr>
      <w:tr>
        <w:trPr>
          <w:trHeight w:val="210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Орындалу мерзiмi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сағат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сағат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сағат</w:t>
            </w:r>
          </w:p>
        </w:tc>
      </w:tr>
      <w:tr>
        <w:trPr>
          <w:trHeight w:val="210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Келесi iс-қимылдың нөмiрi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0"/>
        <w:gridCol w:w="2598"/>
        <w:gridCol w:w="2849"/>
        <w:gridCol w:w="3433"/>
      </w:tblGrid>
      <w:tr>
        <w:trPr>
          <w:trHeight w:val="30" w:hRule="atLeast"/>
        </w:trPr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Iс-қимылдардың (барысы, жұмыстар ағыны) 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жауапты орындаушысы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басшылығы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жауапты орындаушысы</w:t>
            </w:r>
          </w:p>
        </w:tc>
      </w:tr>
      <w:tr>
        <w:trPr>
          <w:trHeight w:val="585" w:hRule="atLeast"/>
        </w:trPr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Iс-қимылдардың (процестiң, рәсiмнiң, операцияның) атауы және олардың сипаттамасы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Құжаттардың толықтығын тексеру, дәлелді бас тартуды дайындау немесе актіні рәсімдеу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үшін хат-хабармен танысу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қойнауына арналған келісім-шарттарды тіркеу журналына жазба енгізу</w:t>
            </w:r>
          </w:p>
        </w:tc>
      </w:tr>
      <w:tr>
        <w:trPr>
          <w:trHeight w:val="30" w:hRule="atLeast"/>
        </w:trPr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 (деректер, құжат, ұйымдастыру-әкiмшiлiк шешiм)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басшылығына құжаттарды беру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Дәлелді бас тартуға немесе сертификатқа қол қою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Тұтынушыға мемлекеттік қызмет көрсетуінің нәтижесін беру</w:t>
            </w:r>
          </w:p>
        </w:tc>
      </w:tr>
      <w:tr>
        <w:trPr>
          <w:trHeight w:val="30" w:hRule="atLeast"/>
        </w:trPr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Орындалу мерзiмi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жұмыс күн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сағат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сағат</w:t>
            </w:r>
          </w:p>
        </w:tc>
      </w:tr>
    </w:tbl>
    <w:bookmarkStart w:name="z5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2-Кесте. Пайдалану нұсқалары. Негізгі үрдіс.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0"/>
        <w:gridCol w:w="3864"/>
        <w:gridCol w:w="5686"/>
      </w:tblGrid>
      <w:tr>
        <w:trPr>
          <w:trHeight w:val="30" w:hRule="atLeast"/>
        </w:trPr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1-тобы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органның кеңсесі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2-тобы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органның басшылығы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3-тобы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органның жауапты орындаушысы</w:t>
            </w:r>
          </w:p>
        </w:tc>
      </w:tr>
      <w:tr>
        <w:trPr>
          <w:trHeight w:val="30" w:hRule="atLeast"/>
        </w:trPr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қабылдау, тіркеу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Орындау, қарар қою үшін уәкілетті органның жауапты орындаушысын анықтау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өтініштерді қарау, актіні дайындау</w:t>
            </w:r>
          </w:p>
        </w:tc>
      </w:tr>
      <w:tr>
        <w:trPr>
          <w:trHeight w:val="30" w:hRule="atLeast"/>
        </w:trPr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іс-әрекет Актке қол қою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пайдалануға арналған келісім-шарттарды тіркеу журналына жазба енгізу</w:t>
            </w:r>
          </w:p>
        </w:tc>
      </w:tr>
      <w:tr>
        <w:trPr>
          <w:trHeight w:val="30" w:hRule="atLeast"/>
        </w:trPr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Актіні алушыға беру</w:t>
            </w:r>
          </w:p>
        </w:tc>
      </w:tr>
    </w:tbl>
    <w:bookmarkStart w:name="z5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3-кесте. Пайдалану нұсқалары. Баламалы үрдіс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0"/>
        <w:gridCol w:w="3864"/>
        <w:gridCol w:w="5686"/>
      </w:tblGrid>
      <w:tr>
        <w:trPr>
          <w:trHeight w:val="30" w:hRule="atLeast"/>
        </w:trPr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1-тобы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органның кеңсесі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2-тобы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органның басшылығы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3-тобы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органның жауапты орындаушысы</w:t>
            </w:r>
          </w:p>
        </w:tc>
      </w:tr>
      <w:tr>
        <w:trPr>
          <w:trHeight w:val="30" w:hRule="atLeast"/>
        </w:trPr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қабылдау, тіркеу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Орындау, қарар қою үшін уәкілетті органның жауапты орындаушысын анықтау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қарау, дәлелді бас тартуды дайындау</w:t>
            </w:r>
          </w:p>
        </w:tc>
      </w:tr>
      <w:tr>
        <w:trPr>
          <w:trHeight w:val="30" w:hRule="atLeast"/>
        </w:trPr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тартуға қол қою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алушыға бас тартуды беру</w:t>
            </w:r>
          </w:p>
        </w:tc>
      </w:tr>
    </w:tbl>
    <w:bookmarkStart w:name="z5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«Кең таралған пайдалы қазбаларды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барлауға, өндiруге арналған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келiсiм-шарттарды тiркеу»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    </w:t>
      </w:r>
    </w:p>
    <w:bookmarkEnd w:id="22"/>
    <w:bookmarkStart w:name="z6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Әкімшілік іс-әрекеттері логикалық кезеңділігінің арасындағы өзара байланысты көрсететін сызба (қағаз нұсқасынан қараңыз)</w:t>
      </w:r>
    </w:p>
    <w:bookmarkEnd w:id="23"/>
    <w:bookmarkStart w:name="z6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«26»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А-12/555 қаулысымен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24"/>
    <w:bookmarkStart w:name="z6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«Кең таралған пайдалы қазбаларды барлауға, өндiруге, жер қойнауын пайдалану құқығының кепiл шартын тiркеу» мемлекеттік қызмет регламенті</w:t>
      </w:r>
    </w:p>
    <w:bookmarkEnd w:id="25"/>
    <w:bookmarkStart w:name="z6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Негізгі ұғымдар</w:t>
      </w:r>
    </w:p>
    <w:bookmarkEnd w:id="26"/>
    <w:bookmarkStart w:name="z6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«Кең таралған пайдалы қазбаларды барлауға, өндiруге, жер қойнауын пайдалану құқығының кепiл шартын тiркеу» регламентінде (бұдан әрі - Регламент) мынадай ұғымдар пайдаланылады: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қызметті алушы - жеке және заңды тұлға;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уәкілетті орган – «Ақмола облысының кәсіпкерлік және өнеркәсіп басқармасы» мемлекеттік мекеме.</w:t>
      </w:r>
    </w:p>
    <w:bookmarkEnd w:id="27"/>
    <w:bookmarkStart w:name="z6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Жалпы ережелер</w:t>
      </w:r>
    </w:p>
    <w:bookmarkEnd w:id="28"/>
    <w:bookmarkStart w:name="z6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Регламент «Әкімшілік рәсімдер туралы» Қазақстан Республикасының 2000 жылғы 27 қарашадағы Заңының 9-1-бабының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уәкілеттік органмен көрсетіледі, оның мекенжайы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Көрсетiлетiн мемлекеттiк қызмет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Мемлекеттiк қызмет тегiн көрсетiледi.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«Жер қойнауы және жер қойнауын пайдалану туралы» Қазақстан Республикасының 2010 жылғы 24 маусымдағы Заңының 27-бабының </w:t>
      </w:r>
      <w:r>
        <w:rPr>
          <w:rFonts w:ascii="Times New Roman"/>
          <w:b w:val="false"/>
          <w:i w:val="false"/>
          <w:color w:val="000000"/>
          <w:sz w:val="28"/>
        </w:rPr>
        <w:t>13)-тармақшасы</w:t>
      </w:r>
      <w:r>
        <w:rPr>
          <w:rFonts w:ascii="Times New Roman"/>
          <w:b w:val="false"/>
          <w:i w:val="false"/>
          <w:color w:val="000000"/>
          <w:sz w:val="28"/>
        </w:rPr>
        <w:t>, «Жеке және заңды тұлғаларға көрсетілетін мемлекеттік қызметтердің тізілімін бекіту туралы» Қазақстан Республикасы Үкіметінің 2010 жылғы 20 шілдедегі № 745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, «Көмірсутек шикізатын қоспағанда, жер қойнауын пайдалану саласындағы мемлекеттік қызмет стандарттарын бекіту туралы» Қазақстан Республикасы Үкіметінің 2012 жылғы 5 қыркүйектегі № 1151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көрсетiледi.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Көрсетілетін мемлекеттік қызмет нәтижесі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жер қойнауын пайдалану жөнiндегi операцияларды жүргiзуге арналған құқығының кепіл шартын тіркеу туралы куәлік не қызмет көрсетуден бас тарту туралы дәлелді жауап беру болып табылады.</w:t>
      </w:r>
    </w:p>
    <w:bookmarkEnd w:id="29"/>
    <w:bookmarkStart w:name="z7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Мемлекеттiк қызмет көрсету тәртiбiне қойылатын талаптар</w:t>
      </w:r>
    </w:p>
    <w:bookmarkEnd w:id="30"/>
    <w:bookmarkStart w:name="z7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көрсетудің барысы және тәртібі туралы, мемлекеттік қызмет көрсету мәселелері жөніндегі ақпаратты мекенжайы және жұмыс кестесі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уәкілетті органнан алуға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және оның көрсету барысы туралы ақпарат Ақмола облысы әкімдігінің www.akmo.kz арнайы порталында орналастырылады.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көрсету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 мемлекеттік қызметті алушы осы Регламенттін </w:t>
      </w:r>
      <w:r>
        <w:rPr>
          <w:rFonts w:ascii="Times New Roman"/>
          <w:b w:val="false"/>
          <w:i w:val="false"/>
          <w:color w:val="000000"/>
          <w:sz w:val="28"/>
        </w:rPr>
        <w:t>14-тармағында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құжаттарды тапсырған сәттен бастап бес жұмыс күнінен кешіктірілмей көрсетіледі;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қызмет алушы өтініш берген күні сол жерде көрсетілетін мемлекеттік қызметті алуға құжаттарды тапсыру үшін күтудің рұқсат етілген ең ұзақ уақыты 30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мемлекеттік қызмет алушы өтініш берген күні сол жерде көрсетілетін мемлекеттік қызметті алу кезінде құжаттарды алудың рұқсат берілген ең ұзақ уақыты 30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көрсетуден бас тарту үшін негіздеме болып: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14-тармағында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тиісті құжаттардың толық тізілімін бермеуі;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кепілге жер қойнауын пайдалану құқығын беруіне уәкілетті органның шешімінің болмауы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 алушыдан мемлекеттік қызмет көрсетуді алу үшін өтiнiш алған сәттен бастап мемлекеттiк қызмет көрсету нәтижесiн берген сәтке дейiнгi мемлекеттiк қызмет көрсету кезеңдерi: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уәкілетті органға мемлекеттік қызметті алушы өтініш ұсынады;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уәкілетті орган түскен құжаттарды қарастырады, дәлелді бас тартуды дайындайды немесе куәлік рәсімдейді, жер қойнауын пайдалануға арналған шарттарды тіркеу журналына жазба енгізеді және мемлекеттік қызмет алушыға мемлекеттік қызмет көрсетудің нәтижесін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Уәкілетті органға мемлекеттік қызмет көрсету үшiн құжаттарды қабылдауды жүзеге асыратын тұлғалар саны ең аз дегенде бiр қызметкер құрайды.</w:t>
      </w:r>
    </w:p>
    <w:bookmarkEnd w:id="31"/>
    <w:bookmarkStart w:name="z8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Мемлекеттiк қызметтi көрсету барысындағы iс-қимыл (өзара iс-қимыл) тәртiбiнің сипаттамасы</w:t>
      </w:r>
    </w:p>
    <w:bookmarkEnd w:id="32"/>
    <w:bookmarkStart w:name="z8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Құжаттардың қабылдануы уәкілетті органның кеңсесі арқылы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кеңсесiнде мемлекеттік қызметті алу үшін өтінімді тiркеу (мөртабан және кiрiс нөмiрi, күнi)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14-тармағында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көрсетiлген құжаттардың тапсырылғанын растау болып табылады. Өтініш беруші үшiн қабылдану туралы белгiнi қойған көшiрме түсіріледi.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Мемлекеттiк қызметтi алу үшiн мемлекеттік қызметті алушы келесі құжаттарды ұсынады: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еркін нысандағы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белгіленген тәртіппен қол қойылған жер қойнауын пайдалану құқығының кепіл туралы шарты (үш данада);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сенiмхатсыз қол қоюға құқығы бар мемлекеттік қызметті алушының бiрiншi басшысын қоспағанда, мемлекеттік қызметті алушының мүдделерiн бiлдiретiн адамға берiлетiн сенiмхат.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Мемлекеттік қызмет көрсету барысында мынадай құрылымдық-функционалдық бiрлiктер (бұдан әрi – ҚФБ) қатысады: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уәкілетті органның кеңсесi;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уәкілетті органның басшылығы;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уәкілетті органның жауапты орындаушысы.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Әрбір ҚФБ әкiмшiлiк iс-қимылдардың (рәсiмдердiң) орындалу мерзiмiн тестiлiк кесте сипатында көрсеткен әкiмшiлiк iс-қимылдары (рәсiмдер) дәйектiлiгiнiң сипаттамасы және өзара iс-қимылы осы Регламенттiң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келтiрiлген.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Мемлекеттік қызмет көрсету барысында әкiмшiлiк iс-қимылдардың қисынды сабақтастығы мен ҚФБ арасындағы өзара байланысты бейнелейтiн сызба осы Регламенттiң </w:t>
      </w:r>
      <w:r>
        <w:rPr>
          <w:rFonts w:ascii="Times New Roman"/>
          <w:b w:val="false"/>
          <w:i w:val="false"/>
          <w:color w:val="000000"/>
          <w:sz w:val="28"/>
        </w:rPr>
        <w:t>4-қосымшасында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келтiрiлген.</w:t>
      </w:r>
    </w:p>
    <w:bookmarkEnd w:id="33"/>
    <w:bookmarkStart w:name="z10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Мемлекеттiк қызмет көрсететін лауазымды тұлғалардың жауапкершілігі</w:t>
      </w:r>
    </w:p>
    <w:bookmarkEnd w:id="34"/>
    <w:bookmarkStart w:name="z10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Қазақстан Республикасының заңнамасына сәйкес белгіленген мерзімде мемлекеттiк қызмет көрсетуді жүзеге асыру үшін жауапкершілік ететін мемлекеттiк қызмет көрсетуге жауапты тұлға, уәкілетті органның басшысы болады.</w:t>
      </w:r>
    </w:p>
    <w:bookmarkEnd w:id="35"/>
    <w:bookmarkStart w:name="z10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«Кең таралған пайдалы қазбаларды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барлауға, өндiруге, жер қойнауын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пайдалану құқығының кепiл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шартын тiркеу» мемлекеттік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 регламентіне 1-қосымша  </w:t>
      </w:r>
    </w:p>
    <w:bookmarkEnd w:id="36"/>
    <w:bookmarkStart w:name="z10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Уәкілетті органның мекенжайы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1"/>
        <w:gridCol w:w="2799"/>
        <w:gridCol w:w="2718"/>
        <w:gridCol w:w="3352"/>
      </w:tblGrid>
      <w:tr>
        <w:trPr>
          <w:trHeight w:val="30" w:hRule="atLeast"/>
        </w:trPr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Мекенжайы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Телефондардың нөмері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кестесі</w:t>
            </w:r>
          </w:p>
        </w:tc>
      </w:tr>
      <w:tr>
        <w:trPr>
          <w:trHeight w:val="30" w:hRule="atLeast"/>
        </w:trPr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кәсіпкерлік және өнеркәсіп басқармасы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Әуелбеков көшесі, 179 а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762942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күндері: Сағат 9.00-ден до 18.00-ге дейін үзіліс 13.00-ден 14.00-ге дейін, сенбі, жексенбі және мереке күндерінен басқа</w:t>
            </w:r>
          </w:p>
        </w:tc>
      </w:tr>
    </w:tbl>
    <w:bookmarkStart w:name="z10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«Кең таралған пайдалы қазбаларды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барлауға, өндiруге, жер қойнауын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пайдалану құқығының кепiл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шартына тiркеу» мемлекеттік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 регламентіне 2-қосымша </w:t>
      </w:r>
    </w:p>
    <w:bookmarkEnd w:id="38"/>
    <w:bookmarkStart w:name="z10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Жер қойнауын пайдалану құқығының кепілі туралы шартты тіркеу туралы КУӘЛІК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 ____ жылғы «___» _____________ №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(қала, аудан)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Кепіл беруші: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(заңды немесе жеке тұлғаның атауы, мекенжайы, СТН)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Кепіл ұстаушы: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(банктің атауы, оның заңды мекен-жайы) _____________________________________________________________________Кепіл шарты: ________________________________________________________                  (нөмірі, күні)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 қойнауын пайдалану құқығының сипаттамасы: _____________________________________________________________________(жер қойнауын пайдалану операциясының түрі, кен орнының толық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Келісімшарт: ________________________________________________________                 (келісімшарттың нөмірі мен жасалған күні)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Міндеттеменің сомасы: _______________________________________________                           (санмен және жазумен)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Міндеттемені өтеу мерзімі: __________________________________________                                          (күні)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Ескертпе: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 қойнауын пайдалану құқығының кепілі туралы шартты тіркеу туралы куәлікті берген мемлекеттік орган басшысының Т.А.Ә., қолы</w:t>
      </w:r>
    </w:p>
    <w:bookmarkStart w:name="z10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«Кең таралған пайдалы қазбаларды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барлауға, өндiруге, жер қойнауын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пайдалану құқығының кепiл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шартын тiркеу» мемлекеттік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 регламентіне 3-қосымша  </w:t>
      </w:r>
    </w:p>
    <w:bookmarkEnd w:id="40"/>
    <w:bookmarkStart w:name="z10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Әкiмшiлiк iс-қимылдардың (рәсiмдердiң) кезеңділігін сипаттау және өзара iс-қимылы</w:t>
      </w:r>
    </w:p>
    <w:bookmarkEnd w:id="41"/>
    <w:bookmarkStart w:name="z10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1-кесте. ҚФБ iс-қимылдарының сипаттамасы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6"/>
        <w:gridCol w:w="2289"/>
        <w:gridCol w:w="3146"/>
        <w:gridCol w:w="34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үрдiстiң iс-қимылдары (барысы, жұмыстар ағыны)</w:t>
            </w:r>
          </w:p>
        </w:tc>
      </w:tr>
      <w:tr>
        <w:trPr>
          <w:trHeight w:val="90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Iс-қимылдардың (барысы, жұмыстар ағыны) 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45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 кеңсесінің қызметкері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басшылығы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жауапты орындаушысы</w:t>
            </w:r>
          </w:p>
        </w:tc>
      </w:tr>
      <w:tr>
        <w:trPr>
          <w:trHeight w:val="585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Iс-қимылдардың (процестiң, рәсiмнiң, операцияның) атауы және олардың сипаттамасы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қабылдау, тіркеу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Хат-хабармен танысу, орындау үшін уәкілетті органның жауапты орындаушысын анықтау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үшін хат-хабармен танысу</w:t>
            </w:r>
          </w:p>
        </w:tc>
      </w:tr>
      <w:tr>
        <w:trPr>
          <w:trHeight w:val="30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 (деректер, құжат, ұйымдастыру-әкiмшiлiк шешiм)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Қарар қою үшiн құжаттарды басшылыққа жiберу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Қарар қою, уәкілетті органның жауапты орындаушысына жiберу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үшін хат-хабарды дайындау</w:t>
            </w:r>
          </w:p>
        </w:tc>
      </w:tr>
      <w:tr>
        <w:trPr>
          <w:trHeight w:val="210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Орындалу мерзiмi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сағат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сағат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сағат</w:t>
            </w:r>
          </w:p>
        </w:tc>
      </w:tr>
      <w:tr>
        <w:trPr>
          <w:trHeight w:val="30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Келесi iс-қимылдың нөмiрi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0"/>
        <w:gridCol w:w="2598"/>
        <w:gridCol w:w="2849"/>
        <w:gridCol w:w="3433"/>
      </w:tblGrid>
      <w:tr>
        <w:trPr>
          <w:trHeight w:val="30" w:hRule="atLeast"/>
        </w:trPr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Iс-қимылдардың (барысы, жұмыстар ағыны) 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жауапты орындаушысы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басшылығы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жауапты орындаушысы</w:t>
            </w:r>
          </w:p>
        </w:tc>
      </w:tr>
      <w:tr>
        <w:trPr>
          <w:trHeight w:val="585" w:hRule="atLeast"/>
        </w:trPr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Iс-қимылдардың (процестiң, рәсiмнiң, операцияның) атауы және олардың сипаттамасы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Құжаттардың толықтығын тексеру, дәлелді бас тартуды дайындау немесе куәлікті рәсімдеу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үшін хат-хабармен танысу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қойнауына арналған келісім-шарттарды тіркеу журналына жазба енгізу</w:t>
            </w:r>
          </w:p>
        </w:tc>
      </w:tr>
      <w:tr>
        <w:trPr>
          <w:trHeight w:val="30" w:hRule="atLeast"/>
        </w:trPr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 (деректер, құжат, ұйымдастыру-әкiмшiлiк шешiм)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басшылығына құжаттарды беру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Дәлелді бас тартуға немесе сертификатқа қол қою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Алушыға мемлекеттік қызмет көрсетуінің нәтижесін беру</w:t>
            </w:r>
          </w:p>
        </w:tc>
      </w:tr>
      <w:tr>
        <w:trPr>
          <w:trHeight w:val="30" w:hRule="atLeast"/>
        </w:trPr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Орындалу мерзiмi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жұмыс күн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сағат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сағат</w:t>
            </w:r>
          </w:p>
        </w:tc>
      </w:tr>
      <w:tr>
        <w:trPr>
          <w:trHeight w:val="345" w:hRule="atLeast"/>
        </w:trPr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Келесi iс-қимылдың нөмiрi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1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2-Кесте. Пайдалану нұсқалары. Негізгі үрдіс.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0"/>
        <w:gridCol w:w="3864"/>
        <w:gridCol w:w="5686"/>
      </w:tblGrid>
      <w:tr>
        <w:trPr>
          <w:trHeight w:val="30" w:hRule="atLeast"/>
        </w:trPr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1-тобы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органның кеңсесі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2-тобы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органның басшылығы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3-тобы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органның жауапты орындаушысы</w:t>
            </w:r>
          </w:p>
        </w:tc>
      </w:tr>
      <w:tr>
        <w:trPr>
          <w:trHeight w:val="30" w:hRule="atLeast"/>
        </w:trPr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қабылдау, тіркеу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Орындау, қарар қою үшін уәкілетті органның жауапты орындаушысын анықтау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өтініштерді қарау, куәлікті дайындау</w:t>
            </w:r>
          </w:p>
        </w:tc>
      </w:tr>
      <w:tr>
        <w:trPr>
          <w:trHeight w:val="1020" w:hRule="atLeast"/>
        </w:trPr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іс-әрекет Куәлікке қол қою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пайдалануға арналған келісім-шарттарды тіркеу журналына жазба енгізу</w:t>
            </w:r>
          </w:p>
        </w:tc>
      </w:tr>
      <w:tr>
        <w:trPr>
          <w:trHeight w:val="30" w:hRule="atLeast"/>
        </w:trPr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Куәлікті алушыға беру</w:t>
            </w:r>
          </w:p>
        </w:tc>
      </w:tr>
    </w:tbl>
    <w:bookmarkStart w:name="z11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3-кесте. Пайдалану нұсқалары. Баламалы үрдіс.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0"/>
        <w:gridCol w:w="3864"/>
        <w:gridCol w:w="5686"/>
      </w:tblGrid>
      <w:tr>
        <w:trPr>
          <w:trHeight w:val="30" w:hRule="atLeast"/>
        </w:trPr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1-тобы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органның кеңсесі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2-тобы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органның басшылығы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3-тобы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органның жауапты орындаушысы</w:t>
            </w:r>
          </w:p>
        </w:tc>
      </w:tr>
      <w:tr>
        <w:trPr>
          <w:trHeight w:val="30" w:hRule="atLeast"/>
        </w:trPr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қабылдау, тіркеу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Орындау, қарар қою үшін уәкілетті органның жауапты орындаушысын анықтау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қарау, дәлелді бас тартуды дайындау</w:t>
            </w:r>
          </w:p>
        </w:tc>
      </w:tr>
      <w:tr>
        <w:trPr>
          <w:trHeight w:val="30" w:hRule="atLeast"/>
        </w:trPr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тартуға қол қою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алушыға бас тартуды беру</w:t>
            </w:r>
          </w:p>
        </w:tc>
      </w:tr>
    </w:tbl>
    <w:bookmarkStart w:name="z11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«Кең таралған пайдалы қазбаларды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барлауға, өндiруге, жер қойнауын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пайдалану құқығының кепiл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шартын тiркеу» мемлекеттік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 регламентіне 4-қосымша  </w:t>
      </w:r>
    </w:p>
    <w:bookmarkEnd w:id="45"/>
    <w:bookmarkStart w:name="z11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Әкімшілік іс-әрекеттері логикалық кезеңділігінің арасындағы өзара байланысты көрсететін сызба (қағаз нұсқасынан қараңыз)</w:t>
      </w:r>
    </w:p>
    <w:bookmarkEnd w:id="4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