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f6b3" w14:textId="fe7f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6 желтоқсандағы № А-13/586 қаулысы. Ақмола облысының Әділет департаментінде 2013 жылғы 11 қаңтарда № 3598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Қ.Қожамжаров</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а-13/586 қаулысымен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w:t>
      </w:r>
    </w:p>
    <w:bookmarkEnd w:id="2"/>
    <w:bookmarkStart w:name="z6" w:id="3"/>
    <w:p>
      <w:pPr>
        <w:spacing w:after="0"/>
        <w:ind w:left="0"/>
        <w:jc w:val="left"/>
      </w:pPr>
      <w:r>
        <w:rPr>
          <w:rFonts w:ascii="Times New Roman"/>
          <w:b/>
          <w:i w:val="false"/>
          <w:color w:val="000000"/>
        </w:rPr>
        <w:t xml:space="preserve"> 
1. Негiзгi ұғымдар</w:t>
      </w:r>
    </w:p>
    <w:bookmarkEnd w:id="3"/>
    <w:bookmarkStart w:name="z7" w:id="4"/>
    <w:p>
      <w:pPr>
        <w:spacing w:after="0"/>
        <w:ind w:left="0"/>
        <w:jc w:val="both"/>
      </w:pPr>
      <w:r>
        <w:rPr>
          <w:rFonts w:ascii="Times New Roman"/>
          <w:b w:val="false"/>
          <w:i w:val="false"/>
          <w:color w:val="000000"/>
          <w:sz w:val="28"/>
        </w:rPr>
        <w:t>
      1.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регламентінде (бұдан әрі – Регламент) келесi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және заңды тұлға;</w:t>
      </w:r>
      <w:r>
        <w:br/>
      </w:r>
      <w:r>
        <w:rPr>
          <w:rFonts w:ascii="Times New Roman"/>
          <w:b w:val="false"/>
          <w:i w:val="false"/>
          <w:color w:val="000000"/>
          <w:sz w:val="28"/>
        </w:rPr>
        <w:t>
</w:t>
      </w:r>
      <w:r>
        <w:rPr>
          <w:rFonts w:ascii="Times New Roman"/>
          <w:b w:val="false"/>
          <w:i w:val="false"/>
          <w:color w:val="000000"/>
          <w:sz w:val="28"/>
        </w:rPr>
        <w:t>
      2) уәкiлеттi орган – Ақмола облысының жолаушылар көлігі және автомобиль жолдары басқармасы, ауданның, облыстық маңызы бар қаланың тұрғын үй-коммуналдық шаруашылық, жолаушылар көлігі және автомобиль жолдары бөлімдері, ауданның, облыстық маңызы бар қаланың сәулет және қала құрылысы бөлімдері.</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 уәкілетті органмен, сондай-ақ Халыққа қызмет көрсету орталықтары (бұдан әрi – Орталықтар) арқылы балама негізде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мекен жайлар бойынша көрсетедi.</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«Автомобиль жолдары туралы» Қазақстан Республикасының 2001 жылғы 17 шілдедегі Заңының 10-бабының 1-тармағы </w:t>
      </w:r>
      <w:r>
        <w:rPr>
          <w:rFonts w:ascii="Times New Roman"/>
          <w:b w:val="false"/>
          <w:i w:val="false"/>
          <w:color w:val="000000"/>
          <w:sz w:val="28"/>
        </w:rPr>
        <w:t>2) тармақшасы</w:t>
      </w:r>
      <w:r>
        <w:rPr>
          <w:rFonts w:ascii="Times New Roman"/>
          <w:b w:val="false"/>
          <w:i w:val="false"/>
          <w:color w:val="000000"/>
          <w:sz w:val="28"/>
        </w:rPr>
        <w:t>, «Жарнама туралы» Қазақстан Республикасының 2003 жылғы 19 желтоқсандағы Заңының 11-бабының 2-тармағы </w:t>
      </w:r>
      <w:r>
        <w:rPr>
          <w:rFonts w:ascii="Times New Roman"/>
          <w:b w:val="false"/>
          <w:i w:val="false"/>
          <w:color w:val="000000"/>
          <w:sz w:val="28"/>
        </w:rPr>
        <w:t>1-1) тармақшасы</w:t>
      </w:r>
      <w:r>
        <w:rPr>
          <w:rFonts w:ascii="Times New Roman"/>
          <w:b w:val="false"/>
          <w:i w:val="false"/>
          <w:color w:val="000000"/>
          <w:sz w:val="28"/>
        </w:rPr>
        <w:t>, «Жол шаруашылығын құқықтық қамтамасыз етуді жетілдіру туралы» Қазақстан Республикасы Үкіметінің 1998 жылғы 5 қыркүйектегі № 845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пайдаланымдағы автомобиль жолдарының жолақ бөлігінде сыртқы (көрнекі) жарнаманы орналастыру тәртібінің </w:t>
      </w:r>
      <w:r>
        <w:rPr>
          <w:rFonts w:ascii="Times New Roman"/>
          <w:b w:val="false"/>
          <w:i w:val="false"/>
          <w:color w:val="000000"/>
          <w:sz w:val="28"/>
        </w:rPr>
        <w:t>5-тармағы</w:t>
      </w:r>
      <w:r>
        <w:rPr>
          <w:rFonts w:ascii="Times New Roman"/>
          <w:b w:val="false"/>
          <w:i w:val="false"/>
          <w:color w:val="000000"/>
          <w:sz w:val="28"/>
        </w:rPr>
        <w:t xml:space="preserve"> және «Елді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8"/>
        </w:rPr>
        <w:t>қаулысы</w:t>
      </w:r>
      <w:r>
        <w:rPr>
          <w:rFonts w:ascii="Times New Roman"/>
          <w:b w:val="false"/>
          <w:i w:val="false"/>
          <w:color w:val="000000"/>
          <w:sz w:val="28"/>
        </w:rPr>
        <w:t>,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 845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 Қазақстан Республикасы Үкіметінің 2012 жылғы 16 қазандағы № 1315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облыстық және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мемлекеттік қызметті ұсынудан бас тарту туралы дәлелді жауап беру болып табылады.</w:t>
      </w:r>
    </w:p>
    <w:bookmarkEnd w:id="6"/>
    <w:bookmarkStart w:name="z17" w:id="7"/>
    <w:p>
      <w:pPr>
        <w:spacing w:after="0"/>
        <w:ind w:left="0"/>
        <w:jc w:val="left"/>
      </w:pPr>
      <w:r>
        <w:rPr>
          <w:rFonts w:ascii="Times New Roman"/>
          <w:b/>
          <w:i w:val="false"/>
          <w:color w:val="000000"/>
        </w:rPr>
        <w:t xml:space="preserve"> 
3. Мемлекеттiк қызмет көрсету тәртібіне қойылатын талаптар</w:t>
      </w:r>
    </w:p>
    <w:bookmarkEnd w:id="7"/>
    <w:bookmarkStart w:name="z18" w:id="8"/>
    <w:p>
      <w:pPr>
        <w:spacing w:after="0"/>
        <w:ind w:left="0"/>
        <w:jc w:val="both"/>
      </w:pPr>
      <w:r>
        <w:rPr>
          <w:rFonts w:ascii="Times New Roman"/>
          <w:b w:val="false"/>
          <w:i w:val="false"/>
          <w:color w:val="000000"/>
          <w:sz w:val="28"/>
        </w:rPr>
        <w:t>
      8.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органдардың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мемлекеттік қызметті алушының тұрғылықты жері бойынша Орталық ғимараттарында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барысы туралы, мемлекеттік қызмет көрсету мәселелері бойынша ақпаратты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интернет-ресурстарынан, мекен жай мен байланыс деректері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Орталық пен уәкілетті органдардан алуға болады; Орталықтың интернет-ресурсы: www.con.gov.kz; мемлекеттік қызметті пайдаланушы үшін нағыз көрінетін жерде уәкілетті органның қабырғасында орналастырылған; Орталықтардың үйжайларында қабырғаларда орналасқан; саll-центрде «электронды үкімет» 1414,</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көрсетудің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өтініш берілген сәттен бастап – бес жұмыс күні ішінде мемлекеттік қызметті алушыға облыстық және аудандық маңызы бар жалпы пайдаланымдағы, сондай-ақ елді мекендердегі автомобиль жолдарының жолақ бөлігіндегі сыртқы (көрнекі) жарнама орналастыруға рұқсат немесе паспорт беріледі немесе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2)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тапсыру кезінде кезекте тұрудың рұқсат етілген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паспортты алу кезінде кезекте тұрудың рұқсат етілген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1) Орталықтың аудандық бөліміне жүгінген кезде:</w:t>
      </w:r>
      <w:r>
        <w:br/>
      </w:r>
      <w:r>
        <w:rPr>
          <w:rFonts w:ascii="Times New Roman"/>
          <w:b w:val="false"/>
          <w:i w:val="false"/>
          <w:color w:val="000000"/>
          <w:sz w:val="28"/>
        </w:rPr>
        <w:t>
</w:t>
      </w:r>
      <w:r>
        <w:rPr>
          <w:rFonts w:ascii="Times New Roman"/>
          <w:b w:val="false"/>
          <w:i w:val="false"/>
          <w:color w:val="000000"/>
          <w:sz w:val="28"/>
        </w:rPr>
        <w:t>
      паспортты немесе рұқсат беру бес жұмыс күні ішінде жүзеге асырылады (құжаттар уәкілетті органға жеткізілетін 2 күн және Орталыққа орындалған құжаттар жеткізілетін 2 күн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2) Орталықтың облыстық бөліміне жүгінген кезде:</w:t>
      </w:r>
      <w:r>
        <w:br/>
      </w:r>
      <w:r>
        <w:rPr>
          <w:rFonts w:ascii="Times New Roman"/>
          <w:b w:val="false"/>
          <w:i w:val="false"/>
          <w:color w:val="000000"/>
          <w:sz w:val="28"/>
        </w:rPr>
        <w:t>
</w:t>
      </w:r>
      <w:r>
        <w:rPr>
          <w:rFonts w:ascii="Times New Roman"/>
          <w:b w:val="false"/>
          <w:i w:val="false"/>
          <w:color w:val="000000"/>
          <w:sz w:val="28"/>
        </w:rPr>
        <w:t>
      паспортты немесе рұқсат беру бес жұмыс күні ішінде жүзеге асырылады (құжаттарды қабылдау және беру күнi мемлекеттiк қызметті көрсету мерзiмiне кiрмейдi);</w:t>
      </w:r>
      <w:r>
        <w:br/>
      </w:r>
      <w:r>
        <w:rPr>
          <w:rFonts w:ascii="Times New Roman"/>
          <w:b w:val="false"/>
          <w:i w:val="false"/>
          <w:color w:val="000000"/>
          <w:sz w:val="28"/>
        </w:rPr>
        <w:t>
</w:t>
      </w:r>
      <w:r>
        <w:rPr>
          <w:rFonts w:ascii="Times New Roman"/>
          <w:b w:val="false"/>
          <w:i w:val="false"/>
          <w:color w:val="000000"/>
          <w:sz w:val="28"/>
        </w:rPr>
        <w:t>
      3)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қажетті құжаттарды тапсыру кезінде кезекте тұрудың рұқсат етiлген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паспортты алу кезінде кезекте күтудің рұқсат етiлген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уәкілетті органның белгіленген жұмыс кестесіне сәйкес сағат 09.00-ден 18.00-ге дейін, түскі ас үзілісі сағат 13.00-ден 14.00-ге дейін, демалыс және мейрам күндерін қоспағанда, күн сайын дүйсенбіден жұма аралығында көрсетіледі.</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Орталығына жүгінген кезде:</w:t>
      </w:r>
      <w:r>
        <w:br/>
      </w:r>
      <w:r>
        <w:rPr>
          <w:rFonts w:ascii="Times New Roman"/>
          <w:b w:val="false"/>
          <w:i w:val="false"/>
          <w:color w:val="000000"/>
          <w:sz w:val="28"/>
        </w:rPr>
        <w:t>
</w:t>
      </w:r>
      <w:r>
        <w:rPr>
          <w:rFonts w:ascii="Times New Roman"/>
          <w:b w:val="false"/>
          <w:i w:val="false"/>
          <w:color w:val="000000"/>
          <w:sz w:val="28"/>
        </w:rPr>
        <w:t>
      Орталықтың белгіленген жұмыс кестесіне сәйкес, түскі үзіліссіз сағат 09.00-ден 20.00-ге дейін, демалыс және мейрам күндерін қоспағанда, күн сайын дүйсенбіден сенбі аралығында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автомобиль жолдары саласындағы нормативтік-техникалық құжаттарда бекітілген талаптарға сәйкес болмауы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алушы қызмет көрсету туралы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кеңсе маманы алушының құжаттарын тіркейді және қабылдайды, алушының құжаттарын бұрыштама жазып жауапты орындаушыға беру үшін уәкілетті органның басшысына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құжатпен танысады, жауапты орындаушыны анықтайды және бұрыштама жазады;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алушының құжаттарын қарастырады, рұқсатты немесе паспортты рәсімдейді, немесе жол полициясы бөлімшелерімен құжаттарды келіседі, мемлекеттік қызмет көрсетуден бас тарту туралы уәжделенген жауапты дайындайды;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рұқсатқа немесе паспортқа немесе мемлекеттік қызмет көрсетуден бас тарту туралы уәжделген жауапқа қол қояды;</w:t>
      </w:r>
      <w:r>
        <w:br/>
      </w:r>
      <w:r>
        <w:rPr>
          <w:rFonts w:ascii="Times New Roman"/>
          <w:b w:val="false"/>
          <w:i w:val="false"/>
          <w:color w:val="000000"/>
          <w:sz w:val="28"/>
        </w:rPr>
        <w:t>
</w:t>
      </w:r>
      <w:r>
        <w:rPr>
          <w:rFonts w:ascii="Times New Roman"/>
          <w:b w:val="false"/>
          <w:i w:val="false"/>
          <w:color w:val="000000"/>
          <w:sz w:val="28"/>
        </w:rPr>
        <w:t>
      6) уәкілетті органның кеңсе маманы шығыс құжаттарын тіркеу журналына тіркейді және алушыға рұқсатты немесе паспортты немесе мемлекеттік қызмет көрсетуден бас тарту туралы уәжделген жауапты береді.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алушы Орталықтың инспекторына қызмет көрсету туралы өтініш береді, Орталық инспекторы қабылдайды және қабылданған құжаттарды тіркеу журналына (бұдан әрі – журнал) құжаттарды тіркейді, сәйкес құжаттарды қабылдаудағыны туралы қолхат (бұдан әрі – қолхат) береді;</w:t>
      </w:r>
      <w:r>
        <w:br/>
      </w:r>
      <w:r>
        <w:rPr>
          <w:rFonts w:ascii="Times New Roman"/>
          <w:b w:val="false"/>
          <w:i w:val="false"/>
          <w:color w:val="000000"/>
          <w:sz w:val="28"/>
        </w:rPr>
        <w:t>
</w:t>
      </w:r>
      <w:r>
        <w:rPr>
          <w:rFonts w:ascii="Times New Roman"/>
          <w:b w:val="false"/>
          <w:i w:val="false"/>
          <w:color w:val="000000"/>
          <w:sz w:val="28"/>
        </w:rPr>
        <w:t>
      2) Орталықтың жинақтаушы бөлімінің инспекторы құжаттарды жинайды, журналға қол қояды, реестр жасайды, құжаттарды дайындайды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кеңсе маманы алушының құжаттарын Орталықтан қабылдайды және тіркейді, алушының құжаттарын бұрыштамасын қойғызып жауапты орындаушыға беру үшін уәкілетті органның басшысына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басшысы құжаттармен танысады, жауапты орындаушыларды анықтайды және бұрыштама жазады;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алушының, құжаттарын қарастырады, рұқсатты немесе паспортты рәсімдейді, жол полициясы бөлімшелерімен паспортты келіседі немесе мемлекеттік қызмет көрсетуден бас тарту туралы уәжделген жауапты 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басшысы рұқсатқа немесе паспортқа немесе мемлекеттік қызмет көрсетуден бас тарту туралы уәжделген жауапқа қол қояды;</w:t>
      </w:r>
      <w:r>
        <w:br/>
      </w:r>
      <w:r>
        <w:rPr>
          <w:rFonts w:ascii="Times New Roman"/>
          <w:b w:val="false"/>
          <w:i w:val="false"/>
          <w:color w:val="000000"/>
          <w:sz w:val="28"/>
        </w:rPr>
        <w:t>
</w:t>
      </w:r>
      <w:r>
        <w:rPr>
          <w:rFonts w:ascii="Times New Roman"/>
          <w:b w:val="false"/>
          <w:i w:val="false"/>
          <w:color w:val="000000"/>
          <w:sz w:val="28"/>
        </w:rPr>
        <w:t>
      7) уәкілетті орган кеңсесінің маманы шығыс құжаттарын тіркеу журналында тіркейді және рұқсат немесе паспортты немесе мемлекеттік қызмет көрсетуден бас тарту туралы уәжделген жауапты Орталыққа жібереді;</w:t>
      </w:r>
      <w:r>
        <w:br/>
      </w:r>
      <w:r>
        <w:rPr>
          <w:rFonts w:ascii="Times New Roman"/>
          <w:b w:val="false"/>
          <w:i w:val="false"/>
          <w:color w:val="000000"/>
          <w:sz w:val="28"/>
        </w:rPr>
        <w:t>
</w:t>
      </w:r>
      <w:r>
        <w:rPr>
          <w:rFonts w:ascii="Times New Roman"/>
          <w:b w:val="false"/>
          <w:i w:val="false"/>
          <w:color w:val="000000"/>
          <w:sz w:val="28"/>
        </w:rPr>
        <w:t>
      8) Орталық инспекторы алушыға рұқсатты немесе паспортты немесе мемлекеттік қызмет көрсетуден бас тарту туралы уәжделген жауап береді және құжаттарды беру туралы қолхат береді.</w:t>
      </w:r>
    </w:p>
    <w:bookmarkEnd w:id="8"/>
    <w:bookmarkStart w:name="z58" w:id="9"/>
    <w:p>
      <w:pPr>
        <w:spacing w:after="0"/>
        <w:ind w:left="0"/>
        <w:jc w:val="left"/>
      </w:pPr>
      <w:r>
        <w:rPr>
          <w:rFonts w:ascii="Times New Roman"/>
          <w:b/>
          <w:i w:val="false"/>
          <w:color w:val="000000"/>
        </w:rPr>
        <w:t xml:space="preserve"> 
4. Мемлекеттік қызмет көрсету кезіндегі әрекеттер (өзара әрекеттестік) тәртібін сипаттау</w:t>
      </w:r>
    </w:p>
    <w:bookmarkEnd w:id="9"/>
    <w:bookmarkStart w:name="z59" w:id="10"/>
    <w:p>
      <w:pPr>
        <w:spacing w:after="0"/>
        <w:ind w:left="0"/>
        <w:jc w:val="both"/>
      </w:pPr>
      <w:r>
        <w:rPr>
          <w:rFonts w:ascii="Times New Roman"/>
          <w:b w:val="false"/>
          <w:i w:val="false"/>
          <w:color w:val="000000"/>
          <w:sz w:val="28"/>
        </w:rPr>
        <w:t>
      14. Уәкілетті орган арқылы мемлекеттік қызметті алу үшін алушы,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органның лауазымды тұлғасына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қажетті құжаттарды тапсырады.</w:t>
      </w:r>
      <w:r>
        <w:br/>
      </w:r>
      <w:r>
        <w:rPr>
          <w:rFonts w:ascii="Times New Roman"/>
          <w:b w:val="false"/>
          <w:i w:val="false"/>
          <w:color w:val="000000"/>
          <w:sz w:val="28"/>
        </w:rPr>
        <w:t>
</w:t>
      </w:r>
      <w:r>
        <w:rPr>
          <w:rFonts w:ascii="Times New Roman"/>
          <w:b w:val="false"/>
          <w:i w:val="false"/>
          <w:color w:val="000000"/>
          <w:sz w:val="28"/>
        </w:rPr>
        <w:t>
      Орталық арқылы мемлекеттік қызметті алу үшін алушы,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уәкілетті органның лауазымды тұлғасына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қажетті құжаттарды тапсырады.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«барьерлік қызмет көрсету» арқылы операциялық залда жүргізіледі.</w:t>
      </w:r>
      <w:r>
        <w:br/>
      </w:r>
      <w:r>
        <w:rPr>
          <w:rFonts w:ascii="Times New Roman"/>
          <w:b w:val="false"/>
          <w:i w:val="false"/>
          <w:color w:val="000000"/>
          <w:sz w:val="28"/>
        </w:rPr>
        <w:t>
</w:t>
      </w:r>
      <w:r>
        <w:rPr>
          <w:rFonts w:ascii="Times New Roman"/>
          <w:b w:val="false"/>
          <w:i w:val="false"/>
          <w:color w:val="000000"/>
          <w:sz w:val="28"/>
        </w:rPr>
        <w:t>
      15. Мемлекеттiк қызметті алу үшiн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мемлекеттiк қызметті алушы мынадай құжаттарды:</w:t>
      </w:r>
      <w:r>
        <w:br/>
      </w:r>
      <w:r>
        <w:rPr>
          <w:rFonts w:ascii="Times New Roman"/>
          <w:b w:val="false"/>
          <w:i w:val="false"/>
          <w:color w:val="000000"/>
          <w:sz w:val="28"/>
        </w:rPr>
        <w:t>
</w:t>
      </w:r>
      <w:r>
        <w:rPr>
          <w:rFonts w:ascii="Times New Roman"/>
          <w:b w:val="false"/>
          <w:i w:val="false"/>
          <w:color w:val="000000"/>
          <w:sz w:val="28"/>
        </w:rPr>
        <w:t>
      1) еркін нысандағы жазбаша өтінішті;</w:t>
      </w:r>
      <w:r>
        <w:br/>
      </w:r>
      <w:r>
        <w:rPr>
          <w:rFonts w:ascii="Times New Roman"/>
          <w:b w:val="false"/>
          <w:i w:val="false"/>
          <w:color w:val="000000"/>
          <w:sz w:val="28"/>
        </w:rPr>
        <w:t>
</w:t>
      </w:r>
      <w:r>
        <w:rPr>
          <w:rFonts w:ascii="Times New Roman"/>
          <w:b w:val="false"/>
          <w:i w:val="false"/>
          <w:color w:val="000000"/>
          <w:sz w:val="28"/>
        </w:rPr>
        <w:t>
      2) түстік шешімі және өлшемдері бар объектілердің эскиздерін ұсынады.</w:t>
      </w:r>
      <w:r>
        <w:br/>
      </w:r>
      <w:r>
        <w:rPr>
          <w:rFonts w:ascii="Times New Roman"/>
          <w:b w:val="false"/>
          <w:i w:val="false"/>
          <w:color w:val="000000"/>
          <w:sz w:val="28"/>
        </w:rPr>
        <w:t>
</w:t>
      </w:r>
      <w:r>
        <w:rPr>
          <w:rFonts w:ascii="Times New Roman"/>
          <w:b w:val="false"/>
          <w:i w:val="false"/>
          <w:color w:val="000000"/>
          <w:sz w:val="28"/>
        </w:rPr>
        <w:t>
      Елді мекендерге сыртқы (көрнекі) жарнаманы орналастыруға мемлекеттік қызметті алу үшін мемлекеттік қызметті алушы мынадай құжаттарды:</w:t>
      </w:r>
      <w:r>
        <w:br/>
      </w:r>
      <w:r>
        <w:rPr>
          <w:rFonts w:ascii="Times New Roman"/>
          <w:b w:val="false"/>
          <w:i w:val="false"/>
          <w:color w:val="000000"/>
          <w:sz w:val="28"/>
        </w:rPr>
        <w:t>
</w:t>
      </w:r>
      <w:r>
        <w:rPr>
          <w:rFonts w:ascii="Times New Roman"/>
          <w:b w:val="false"/>
          <w:i w:val="false"/>
          <w:color w:val="000000"/>
          <w:sz w:val="28"/>
        </w:rPr>
        <w:t>
      1) мыналарды көрсете отырып, еркін нысандағы жазбаша өтінішті:</w:t>
      </w:r>
      <w:r>
        <w:br/>
      </w:r>
      <w:r>
        <w:rPr>
          <w:rFonts w:ascii="Times New Roman"/>
          <w:b w:val="false"/>
          <w:i w:val="false"/>
          <w:color w:val="000000"/>
          <w:sz w:val="28"/>
        </w:rPr>
        <w:t>
</w:t>
      </w:r>
      <w:r>
        <w:rPr>
          <w:rFonts w:ascii="Times New Roman"/>
          <w:b w:val="false"/>
          <w:i w:val="false"/>
          <w:color w:val="000000"/>
          <w:sz w:val="28"/>
        </w:rPr>
        <w:t>
      жеке тұлғалар үшін - өтініш берушінің тегі, аты, әкесінің аты, пошта мекен жайы (телефоны, факсы – болған жағдайда), салық төлеушінің тіркеу нөмірі (СТН) немесе жеке сәйкестендіру нөмірін (ЖСН);</w:t>
      </w:r>
      <w:r>
        <w:br/>
      </w:r>
      <w:r>
        <w:rPr>
          <w:rFonts w:ascii="Times New Roman"/>
          <w:b w:val="false"/>
          <w:i w:val="false"/>
          <w:color w:val="000000"/>
          <w:sz w:val="28"/>
        </w:rPr>
        <w:t>
</w:t>
      </w:r>
      <w:r>
        <w:rPr>
          <w:rFonts w:ascii="Times New Roman"/>
          <w:b w:val="false"/>
          <w:i w:val="false"/>
          <w:color w:val="000000"/>
          <w:sz w:val="28"/>
        </w:rPr>
        <w:t>
      заңды тұлғалар үшін – ұйымның атауы, заңды тұлғаны мемлекеттік тіркеу туралы мәліметтер, басшының тегі, аты, әкесінің аты, пошта мекен жайы (телефоны, факсы – болған жағдайда), салық төлеушінің тіркеу нөмірі (СТН) немесе бизнес - сәйкестендіру нөмірін (БСН);</w:t>
      </w:r>
      <w:r>
        <w:br/>
      </w:r>
      <w:r>
        <w:rPr>
          <w:rFonts w:ascii="Times New Roman"/>
          <w:b w:val="false"/>
          <w:i w:val="false"/>
          <w:color w:val="000000"/>
          <w:sz w:val="28"/>
        </w:rPr>
        <w:t>
</w:t>
      </w:r>
      <w:r>
        <w:rPr>
          <w:rFonts w:ascii="Times New Roman"/>
          <w:b w:val="false"/>
          <w:i w:val="false"/>
          <w:color w:val="000000"/>
          <w:sz w:val="28"/>
        </w:rPr>
        <w:t>
      сыртқы (көрнекі) жарнама объектісінің мақсаты мен негізгі параметрлерін;</w:t>
      </w:r>
      <w:r>
        <w:br/>
      </w:r>
      <w:r>
        <w:rPr>
          <w:rFonts w:ascii="Times New Roman"/>
          <w:b w:val="false"/>
          <w:i w:val="false"/>
          <w:color w:val="000000"/>
          <w:sz w:val="28"/>
        </w:rPr>
        <w:t>
</w:t>
      </w:r>
      <w:r>
        <w:rPr>
          <w:rFonts w:ascii="Times New Roman"/>
          <w:b w:val="false"/>
          <w:i w:val="false"/>
          <w:color w:val="000000"/>
          <w:sz w:val="28"/>
        </w:rPr>
        <w:t>
      өтініш берушінің сыртқы (көрнекі) жарнама объектісін орналастыру орнын негіздеу арқылы оның болжамды орналасқан жерінің мекен жайын;</w:t>
      </w:r>
      <w:r>
        <w:br/>
      </w:r>
      <w:r>
        <w:rPr>
          <w:rFonts w:ascii="Times New Roman"/>
          <w:b w:val="false"/>
          <w:i w:val="false"/>
          <w:color w:val="000000"/>
          <w:sz w:val="28"/>
        </w:rPr>
        <w:t>
</w:t>
      </w:r>
      <w:r>
        <w:rPr>
          <w:rFonts w:ascii="Times New Roman"/>
          <w:b w:val="false"/>
          <w:i w:val="false"/>
          <w:color w:val="000000"/>
          <w:sz w:val="28"/>
        </w:rPr>
        <w:t>
      2) сыртқы (көрнекі) жарнама объектісін орналастыру ұсынылатын жер учаскесіне немесе объектісіне құқық белгілейтін құжаттың немесе кондоминиум объектілерін басқару органдары немесе өтініш берушінің өзге де заттық құқықтарға ие адамдардың сыртқы (көрнекі) жарнама объектісін орналастыруы ұсынылатын объектісінің меншік иесімен (меншік иелерімен) бекітілген сыртқы (көрнекі) жарнама объектісін орналастыру туралы шарттың нотариалдық куәландырылған көшірмесін;</w:t>
      </w:r>
      <w:r>
        <w:br/>
      </w:r>
      <w:r>
        <w:rPr>
          <w:rFonts w:ascii="Times New Roman"/>
          <w:b w:val="false"/>
          <w:i w:val="false"/>
          <w:color w:val="000000"/>
          <w:sz w:val="28"/>
        </w:rPr>
        <w:t>
</w:t>
      </w:r>
      <w:r>
        <w:rPr>
          <w:rFonts w:ascii="Times New Roman"/>
          <w:b w:val="false"/>
          <w:i w:val="false"/>
          <w:color w:val="000000"/>
          <w:sz w:val="28"/>
        </w:rPr>
        <w:t>
      3) сыртқы (көрнекі) жарнама объектісін орналастыру ұсынылатын объектінің сыртқы (көрнекі) жарнама объектісінің күндізгі және түнгі бейнеленуін құрайтын эскиз, сыртқы (көрнекі) жарнама объектісінің жұмыс етуін инженерлік қамтамасыз ету бойынша шешімдерін ұсынады.</w:t>
      </w:r>
      <w:r>
        <w:br/>
      </w:r>
      <w:r>
        <w:rPr>
          <w:rFonts w:ascii="Times New Roman"/>
          <w:b w:val="false"/>
          <w:i w:val="false"/>
          <w:color w:val="000000"/>
          <w:sz w:val="28"/>
        </w:rPr>
        <w:t>
</w:t>
      </w:r>
      <w:r>
        <w:rPr>
          <w:rFonts w:ascii="Times New Roman"/>
          <w:b w:val="false"/>
          <w:i w:val="false"/>
          <w:color w:val="000000"/>
          <w:sz w:val="28"/>
        </w:rPr>
        <w:t>
      16. Көрсетілген құжаттарды тапсырған кезде уәкiлеттi органда немесе Орталықта мемлекеттік қызметті алу үшін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уәкiлеттi органның лауазымды тұлғасының немесе Орталық қызметкерінің тегі, аты және әкесінің аты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мемлекеттік қызметті көрсетудің нәтижесін беру уәкiлеттi органда және Орталықта қолхат негізінде, онда көрсетілген мерзімде, өзі келген кезде және жеке басын куәландыратын құжатты немесе сенімхатты ұсынған кезде жүзеге асырылады.</w:t>
      </w:r>
      <w:r>
        <w:br/>
      </w:r>
      <w:r>
        <w:rPr>
          <w:rFonts w:ascii="Times New Roman"/>
          <w:b w:val="false"/>
          <w:i w:val="false"/>
          <w:color w:val="000000"/>
          <w:sz w:val="28"/>
        </w:rPr>
        <w:t>
</w:t>
      </w:r>
      <w:r>
        <w:rPr>
          <w:rFonts w:ascii="Times New Roman"/>
          <w:b w:val="false"/>
          <w:i w:val="false"/>
          <w:color w:val="000000"/>
          <w:sz w:val="28"/>
        </w:rPr>
        <w:t>
      18. Ақпараттық қауiпсiздiкке қойылатын талаптар болмайды.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келесідей құрылымдық-функционалдық бірліктері қатыстырылған (бұдан әрі – ҚФБ)</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кезінде:</w:t>
      </w:r>
      <w:r>
        <w:br/>
      </w:r>
      <w:r>
        <w:rPr>
          <w:rFonts w:ascii="Times New Roman"/>
          <w:b w:val="false"/>
          <w:i w:val="false"/>
          <w:color w:val="000000"/>
          <w:sz w:val="28"/>
        </w:rPr>
        <w:t>
</w:t>
      </w:r>
      <w:r>
        <w:rPr>
          <w:rFonts w:ascii="Times New Roman"/>
          <w:b w:val="false"/>
          <w:i w:val="false"/>
          <w:color w:val="000000"/>
          <w:sz w:val="28"/>
        </w:rPr>
        <w:t>
      1) уәкілетті органның кеңсе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Орталыққа жүгінген кезінде:</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маманы;</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Әрбір ҚФБ-ның әкімшілік әрекеттерінің (процедураларының) сабақтастығы мен өзара байланысының мәтіндік кестелік сипаттамасы әрбір әкімшілік әрекеттің (процедураның) орындалу мерзімі көрсетіле отырып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кезіндегі әкімшілік әрекеттердің логикалық сабақтастығы арасындағы өзара байланыс көрсетілген сызбалар және ҚФБ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
    <w:bookmarkStart w:name="z94" w:id="11"/>
    <w:p>
      <w:pPr>
        <w:spacing w:after="0"/>
        <w:ind w:left="0"/>
        <w:jc w:val="left"/>
      </w:pPr>
      <w:r>
        <w:rPr>
          <w:rFonts w:ascii="Times New Roman"/>
          <w:b/>
          <w:i w:val="false"/>
          <w:color w:val="000000"/>
        </w:rPr>
        <w:t xml:space="preserve"> 
5. Мемлекеттi қызметтерді көрсететiн лауазымды тұлғалардың жауапкершiлiгi</w:t>
      </w:r>
    </w:p>
    <w:bookmarkEnd w:id="11"/>
    <w:bookmarkStart w:name="z95" w:id="12"/>
    <w:p>
      <w:pPr>
        <w:spacing w:after="0"/>
        <w:ind w:left="0"/>
        <w:jc w:val="both"/>
      </w:pPr>
      <w:r>
        <w:rPr>
          <w:rFonts w:ascii="Times New Roman"/>
          <w:b w:val="false"/>
          <w:i w:val="false"/>
          <w:color w:val="000000"/>
          <w:sz w:val="28"/>
        </w:rPr>
        <w:t>
      22. Мемлекеттiк қызметтiң көрсетілуiне жауапты тұлғалар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Лауазымды тұлғалар Қазақстан Республикасының заңнамалық актілерiне сәйкес белгiленген мерзiмдерде мемлекеттiк қызметтi көрсетудi iске асыруға жауапты болады.</w:t>
      </w:r>
    </w:p>
    <w:bookmarkEnd w:id="12"/>
    <w:bookmarkStart w:name="z97" w:id="13"/>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xml:space="preserve">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3"/>
    <w:bookmarkStart w:name="z98" w:id="14"/>
    <w:p>
      <w:pPr>
        <w:spacing w:after="0"/>
        <w:ind w:left="0"/>
        <w:jc w:val="left"/>
      </w:pPr>
      <w:r>
        <w:rPr>
          <w:rFonts w:ascii="Times New Roman"/>
          <w:b/>
          <w:i w:val="false"/>
          <w:color w:val="000000"/>
        </w:rPr>
        <w:t xml:space="preserve"> 
Уәкілетті органдардың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895"/>
        <w:gridCol w:w="2711"/>
        <w:gridCol w:w="4666"/>
      </w:tblGrid>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Бөлімшілер 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 жайы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поштаның мекен жайы</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жолаушылар көлігі және автомобиль жолдары басқармасы»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Сүлейменов көшесі, 1.</w:t>
            </w:r>
            <w:r>
              <w:br/>
            </w:r>
            <w:r>
              <w:rPr>
                <w:rFonts w:ascii="Times New Roman"/>
                <w:b w:val="false"/>
                <w:i w:val="false"/>
                <w:color w:val="000000"/>
                <w:sz w:val="20"/>
              </w:rPr>
              <w:t>
302, 304 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76-28-03, 76-28-08, Akmolauprdor@mail.kz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81.</w:t>
            </w:r>
            <w:r>
              <w:br/>
            </w:r>
            <w:r>
              <w:rPr>
                <w:rFonts w:ascii="Times New Roman"/>
                <w:b w:val="false"/>
                <w:i w:val="false"/>
                <w:color w:val="000000"/>
                <w:sz w:val="20"/>
              </w:rPr>
              <w:t>
2-қабат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2-13-19 akkol_arhitektor@mail.ru Интернет-ресурс: www.akkol.akmol.kz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Тәшенов көшесі, 47.</w:t>
            </w:r>
            <w:r>
              <w:br/>
            </w:r>
            <w:r>
              <w:rPr>
                <w:rFonts w:ascii="Times New Roman"/>
                <w:b w:val="false"/>
                <w:i w:val="false"/>
                <w:color w:val="000000"/>
                <w:sz w:val="20"/>
              </w:rPr>
              <w:t>
117, 118-кабинетер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2-25-83 Archal_arhitekt@mail.ru Интернет-ресурс: www.arshaly.akmol.kz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ауылы,</w:t>
            </w:r>
            <w:r>
              <w:br/>
            </w:r>
            <w:r>
              <w:rPr>
                <w:rFonts w:ascii="Times New Roman"/>
                <w:b w:val="false"/>
                <w:i w:val="false"/>
                <w:color w:val="000000"/>
                <w:sz w:val="20"/>
              </w:rPr>
              <w:t>
Әл-фараби көшесі, 50.</w:t>
            </w:r>
            <w:r>
              <w:br/>
            </w:r>
            <w:r>
              <w:rPr>
                <w:rFonts w:ascii="Times New Roman"/>
                <w:b w:val="false"/>
                <w:i w:val="false"/>
                <w:color w:val="000000"/>
                <w:sz w:val="20"/>
              </w:rPr>
              <w:t>
21-кабинет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2-32-51,2-38-85 arhastr@mail.ru Интернет-ресурс: www.astrahan.akmol.kz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9.</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2-43-61 Atbasar_arhitek@mail.ru Интернет-ресурс: www.atbasar.online.kz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2-29-70,2-38-14 bulArhitektura@mail.ru Интернет-ресурс: www.bulandy.akmol.kz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 хан көшесі, 34.</w:t>
            </w:r>
            <w:r>
              <w:br/>
            </w:r>
            <w:r>
              <w:rPr>
                <w:rFonts w:ascii="Times New Roman"/>
                <w:b w:val="false"/>
                <w:i w:val="false"/>
                <w:color w:val="000000"/>
                <w:sz w:val="20"/>
              </w:rPr>
              <w:t>
7, 9, 10-кабинеттер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4-32-58 Arhitektura2@mail.ru Интернет-ресурс: www.akimat-burabay.kz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ауылы,</w:t>
            </w:r>
            <w:r>
              <w:br/>
            </w:r>
            <w:r>
              <w:rPr>
                <w:rFonts w:ascii="Times New Roman"/>
                <w:b w:val="false"/>
                <w:i w:val="false"/>
                <w:color w:val="000000"/>
                <w:sz w:val="20"/>
              </w:rPr>
              <w:t>
Победа көшесі, 6.</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2-21-51,2-17-14 otdel_arh_i_grado_egin@inbox.ru Интернет-ресурс: www.EGIN.KZ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w:t>
            </w:r>
            <w:r>
              <w:br/>
            </w:r>
            <w:r>
              <w:rPr>
                <w:rFonts w:ascii="Times New Roman"/>
                <w:b w:val="false"/>
                <w:i w:val="false"/>
                <w:color w:val="000000"/>
                <w:sz w:val="20"/>
              </w:rPr>
              <w:t>
Біржан сал көшесі, 34. 2-қабат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2-20-29 arhitekturaenbek@mail.ru Интернет-ресурс: enbek-akimat.kz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А.Құнанбаев көшесі,</w:t>
            </w:r>
            <w:r>
              <w:br/>
            </w:r>
            <w:r>
              <w:rPr>
                <w:rFonts w:ascii="Times New Roman"/>
                <w:b w:val="false"/>
                <w:i w:val="false"/>
                <w:color w:val="000000"/>
                <w:sz w:val="20"/>
              </w:rPr>
              <w:t>
136.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2-11-03,2-37-12 Erm_arhitektor@mail.ru Интернет-ресурс: ereymen.kz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Д. Қонаев көшесі, 15.</w:t>
            </w:r>
            <w:r>
              <w:br/>
            </w:r>
            <w:r>
              <w:rPr>
                <w:rFonts w:ascii="Times New Roman"/>
                <w:b w:val="false"/>
                <w:i w:val="false"/>
                <w:color w:val="000000"/>
                <w:sz w:val="20"/>
              </w:rPr>
              <w:t>
3-қабат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2-14-84 arhitektoresil@mail.ru Интернет-ресурс: www.esil.akmol.kz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ауылы,</w:t>
            </w:r>
            <w:r>
              <w:br/>
            </w:r>
            <w:r>
              <w:rPr>
                <w:rFonts w:ascii="Times New Roman"/>
                <w:b w:val="false"/>
                <w:i w:val="false"/>
                <w:color w:val="000000"/>
                <w:sz w:val="20"/>
              </w:rPr>
              <w:t>
Дружба көшесі, 3.</w:t>
            </w:r>
            <w:r>
              <w:br/>
            </w:r>
            <w:r>
              <w:rPr>
                <w:rFonts w:ascii="Times New Roman"/>
                <w:b w:val="false"/>
                <w:i w:val="false"/>
                <w:color w:val="000000"/>
                <w:sz w:val="20"/>
              </w:rPr>
              <w:t>
2-қабат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22-5-35, 21-8-80 Arhi_zhaksy@mail.ru Интернет-ресурс: www.jaksy.akmol.kz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Мир көшесі, 78.</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9-13-91 gradostroiteli@mail.ru Интернет-ресурс: www.jarka.akmol.kz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ауылы,</w:t>
            </w:r>
            <w:r>
              <w:br/>
            </w:r>
            <w:r>
              <w:rPr>
                <w:rFonts w:ascii="Times New Roman"/>
                <w:b w:val="false"/>
                <w:i w:val="false"/>
                <w:color w:val="000000"/>
                <w:sz w:val="20"/>
              </w:rPr>
              <w:t>
Мир көшесі, 58.</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22-8-93 Arx_zerenda2008@mail.ru Интернет-ресурс: www.zeren.akmol.kz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ішкі істер саясаты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ауылы,</w:t>
            </w:r>
            <w:r>
              <w:br/>
            </w:r>
            <w:r>
              <w:rPr>
                <w:rFonts w:ascii="Times New Roman"/>
                <w:b w:val="false"/>
                <w:i w:val="false"/>
                <w:color w:val="000000"/>
                <w:sz w:val="20"/>
              </w:rPr>
              <w:t>
Болғанбаев көшесі, 9.</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2-21-85, 2-21-92 balkash_a@mail.ru Интернет-ресурс: www.korgal.akmol.kz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саясат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ауылы,</w:t>
            </w:r>
            <w:r>
              <w:br/>
            </w:r>
            <w:r>
              <w:rPr>
                <w:rFonts w:ascii="Times New Roman"/>
                <w:b w:val="false"/>
                <w:i w:val="false"/>
                <w:color w:val="000000"/>
                <w:sz w:val="20"/>
              </w:rPr>
              <w:t>
Абылайхан көшесі, 117.</w:t>
            </w:r>
            <w:r>
              <w:br/>
            </w:r>
            <w:r>
              <w:rPr>
                <w:rFonts w:ascii="Times New Roman"/>
                <w:b w:val="false"/>
                <w:i w:val="false"/>
                <w:color w:val="000000"/>
                <w:sz w:val="20"/>
              </w:rPr>
              <w:t>
6, 13-кабинеттер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9-14-77, 9-20-43 sandovp1@mail.ru Интернет-ресурс: www.sand.akmol.kz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көшесі, 2.</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3-11-29,3-11-28 Arhitector_celin@mail.ru Интернет-ресурс: www.celin.akmol.kz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Абылайхан көшесі, 22.</w:t>
            </w:r>
            <w:r>
              <w:br/>
            </w:r>
            <w:r>
              <w:rPr>
                <w:rFonts w:ascii="Times New Roman"/>
                <w:b w:val="false"/>
                <w:i w:val="false"/>
                <w:color w:val="000000"/>
                <w:sz w:val="20"/>
              </w:rPr>
              <w:t>
16, 19- 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2-12-09, 2-20-11 Shortandy_arhitektura@mail.ru Интернет-ресурс: www.short.akmol.kz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көшесі, 87.</w:t>
            </w:r>
            <w:r>
              <w:br/>
            </w:r>
            <w:r>
              <w:rPr>
                <w:rFonts w:ascii="Times New Roman"/>
                <w:b w:val="false"/>
                <w:i w:val="false"/>
                <w:color w:val="000000"/>
                <w:sz w:val="20"/>
              </w:rPr>
              <w:t>
102-кабинет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25-69-79 Arhitektura08@mail.ru Интернет-ресурс: www.kokshe.akmol.kz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сәулет және қала құрылысы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w:t>
            </w:r>
            <w:r>
              <w:br/>
            </w:r>
            <w:r>
              <w:rPr>
                <w:rFonts w:ascii="Times New Roman"/>
                <w:b w:val="false"/>
                <w:i w:val="false"/>
                <w:color w:val="000000"/>
                <w:sz w:val="20"/>
              </w:rPr>
              <w:t>
1 ғимарат.</w:t>
            </w:r>
            <w:r>
              <w:br/>
            </w:r>
            <w:r>
              <w:rPr>
                <w:rFonts w:ascii="Times New Roman"/>
                <w:b w:val="false"/>
                <w:i w:val="false"/>
                <w:color w:val="000000"/>
                <w:sz w:val="20"/>
              </w:rPr>
              <w:t>
73, 75-кабинеттер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6-25-30 oaigs@mail.ru Интернет-ресурс: www.step.akmol.kz</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w:t>
            </w:r>
            <w:r>
              <w:br/>
            </w:r>
            <w:r>
              <w:rPr>
                <w:rFonts w:ascii="Times New Roman"/>
                <w:b w:val="false"/>
                <w:i w:val="false"/>
                <w:color w:val="000000"/>
                <w:sz w:val="20"/>
              </w:rPr>
              <w:t>
102. 2-қабат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2-24-10 gkh_akkol@mail.ru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Тәшенов көшесі, 47.</w:t>
            </w:r>
            <w:r>
              <w:br/>
            </w:r>
            <w:r>
              <w:rPr>
                <w:rFonts w:ascii="Times New Roman"/>
                <w:b w:val="false"/>
                <w:i w:val="false"/>
                <w:color w:val="000000"/>
                <w:sz w:val="20"/>
              </w:rPr>
              <w:t>
106, 105-кабинеттер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2-24-44, 2-25-85 Gkh_ptyad@mail.ru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ауылы,</w:t>
            </w:r>
            <w:r>
              <w:br/>
            </w:r>
            <w:r>
              <w:rPr>
                <w:rFonts w:ascii="Times New Roman"/>
                <w:b w:val="false"/>
                <w:i w:val="false"/>
                <w:color w:val="000000"/>
                <w:sz w:val="20"/>
              </w:rPr>
              <w:t>
Әл-Фараби көшесі, 50.</w:t>
            </w:r>
            <w:r>
              <w:br/>
            </w:r>
            <w:r>
              <w:rPr>
                <w:rFonts w:ascii="Times New Roman"/>
                <w:b w:val="false"/>
                <w:i w:val="false"/>
                <w:color w:val="000000"/>
                <w:sz w:val="20"/>
              </w:rPr>
              <w:t>
46, 45- 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2-36-48, 2-30-37 astrahanotdelgkh@mail.ru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9.</w:t>
            </w:r>
            <w:r>
              <w:br/>
            </w:r>
            <w:r>
              <w:rPr>
                <w:rFonts w:ascii="Times New Roman"/>
                <w:b w:val="false"/>
                <w:i w:val="false"/>
                <w:color w:val="000000"/>
                <w:sz w:val="20"/>
              </w:rPr>
              <w:t>
441, 444, 445- 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2-49-03, 4-16-35 Atbasar_khad@mail.ru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r>
              <w:br/>
            </w:r>
            <w:r>
              <w:rPr>
                <w:rFonts w:ascii="Times New Roman"/>
                <w:b w:val="false"/>
                <w:i w:val="false"/>
                <w:color w:val="000000"/>
                <w:sz w:val="20"/>
              </w:rPr>
              <w:t>
3-қабат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2-17-57 gkh_2008@mail.ru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w:t>
            </w:r>
            <w:r>
              <w:br/>
            </w:r>
            <w:r>
              <w:rPr>
                <w:rFonts w:ascii="Times New Roman"/>
                <w:b w:val="false"/>
                <w:i w:val="false"/>
                <w:color w:val="000000"/>
                <w:sz w:val="20"/>
              </w:rPr>
              <w:t>
Набережная көшесі, 73. 2</w:t>
            </w:r>
            <w:r>
              <w:br/>
            </w:r>
            <w:r>
              <w:rPr>
                <w:rFonts w:ascii="Times New Roman"/>
                <w:b w:val="false"/>
                <w:i w:val="false"/>
                <w:color w:val="000000"/>
                <w:sz w:val="20"/>
              </w:rPr>
              <w:t>
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4-48-10, 4-47-24 gch_shu@mail.ru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Победа көшесі, 6.</w:t>
            </w:r>
            <w:r>
              <w:br/>
            </w:r>
            <w:r>
              <w:rPr>
                <w:rFonts w:ascii="Times New Roman"/>
                <w:b w:val="false"/>
                <w:i w:val="false"/>
                <w:color w:val="000000"/>
                <w:sz w:val="20"/>
              </w:rPr>
              <w:t>
2-қабат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2-19-20 egin_g@mail.ru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Сыздықов көшесі, 2 А.</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2-21-18, 2-20-11 enbekzhkh@mail.ru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А.Құнанбаев көшесі,</w:t>
            </w:r>
            <w:r>
              <w:br/>
            </w:r>
            <w:r>
              <w:rPr>
                <w:rFonts w:ascii="Times New Roman"/>
                <w:b w:val="false"/>
                <w:i w:val="false"/>
                <w:color w:val="000000"/>
                <w:sz w:val="20"/>
              </w:rPr>
              <w:t>
121.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2-30-32, 2-27-62 gkh_eremen@mail.ru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Д.Қонаев көшесі, 15.</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2-16-83 gujkhesil@mail.ru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ауылы,</w:t>
            </w:r>
            <w:r>
              <w:br/>
            </w:r>
            <w:r>
              <w:rPr>
                <w:rFonts w:ascii="Times New Roman"/>
                <w:b w:val="false"/>
                <w:i w:val="false"/>
                <w:color w:val="000000"/>
                <w:sz w:val="20"/>
              </w:rPr>
              <w:t>
Ленин көшесі, 32.</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22-3-62 jaksy_zkh@mail.ru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34.</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9-21-24 zhkh_zharkain2011@mail.ru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ауылы,</w:t>
            </w:r>
            <w:r>
              <w:br/>
            </w:r>
            <w:r>
              <w:rPr>
                <w:rFonts w:ascii="Times New Roman"/>
                <w:b w:val="false"/>
                <w:i w:val="false"/>
                <w:color w:val="000000"/>
                <w:sz w:val="20"/>
              </w:rPr>
              <w:t>
Мир көшесі, 58.</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21-4-72, 21-0-63 nurlan_tainsha@mail.ru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ауылы,</w:t>
            </w:r>
            <w:r>
              <w:br/>
            </w:r>
            <w:r>
              <w:rPr>
                <w:rFonts w:ascii="Times New Roman"/>
                <w:b w:val="false"/>
                <w:i w:val="false"/>
                <w:color w:val="000000"/>
                <w:sz w:val="20"/>
              </w:rPr>
              <w:t>
Болғанбаев көшесі, 9.</w:t>
            </w:r>
            <w:r>
              <w:br/>
            </w:r>
            <w:r>
              <w:rPr>
                <w:rFonts w:ascii="Times New Roman"/>
                <w:b w:val="false"/>
                <w:i w:val="false"/>
                <w:color w:val="000000"/>
                <w:sz w:val="20"/>
              </w:rPr>
              <w:t>
2-қабат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2-17-60, 2-23-34 zhka@mail.ru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ауылы,</w:t>
            </w:r>
            <w:r>
              <w:br/>
            </w:r>
            <w:r>
              <w:rPr>
                <w:rFonts w:ascii="Times New Roman"/>
                <w:b w:val="false"/>
                <w:i w:val="false"/>
                <w:color w:val="000000"/>
                <w:sz w:val="20"/>
              </w:rPr>
              <w:t>
Абылайхан көшесі, 117.</w:t>
            </w:r>
            <w:r>
              <w:br/>
            </w:r>
            <w:r>
              <w:rPr>
                <w:rFonts w:ascii="Times New Roman"/>
                <w:b w:val="false"/>
                <w:i w:val="false"/>
                <w:color w:val="000000"/>
                <w:sz w:val="20"/>
              </w:rPr>
              <w:t>
8, 7-кабинеттер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9-11-25, 9-28-21 g_k_h_sand@mail.ru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көшесі, 14.</w:t>
            </w:r>
            <w:r>
              <w:br/>
            </w:r>
            <w:r>
              <w:rPr>
                <w:rFonts w:ascii="Times New Roman"/>
                <w:b w:val="false"/>
                <w:i w:val="false"/>
                <w:color w:val="000000"/>
                <w:sz w:val="20"/>
              </w:rPr>
              <w:t>
1-қабат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3-11-21 celingkh@mail.ru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ауылы,</w:t>
            </w:r>
            <w:r>
              <w:br/>
            </w:r>
            <w:r>
              <w:rPr>
                <w:rFonts w:ascii="Times New Roman"/>
                <w:b w:val="false"/>
                <w:i w:val="false"/>
                <w:color w:val="000000"/>
                <w:sz w:val="20"/>
              </w:rPr>
              <w:t>
Абылайхан көшесі, 20.</w:t>
            </w:r>
            <w:r>
              <w:br/>
            </w:r>
            <w:r>
              <w:rPr>
                <w:rFonts w:ascii="Times New Roman"/>
                <w:b w:val="false"/>
                <w:i w:val="false"/>
                <w:color w:val="000000"/>
                <w:sz w:val="20"/>
              </w:rPr>
              <w:t>
10-кабинет</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2-27-80 gkh_ad_pt@mail.ru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Әуелбеков көшесі, 13 А.</w:t>
            </w:r>
            <w:r>
              <w:br/>
            </w:r>
            <w:r>
              <w:rPr>
                <w:rFonts w:ascii="Times New Roman"/>
                <w:b w:val="false"/>
                <w:i w:val="false"/>
                <w:color w:val="000000"/>
                <w:sz w:val="20"/>
              </w:rPr>
              <w:t>
202, 203-кабинеттер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25-11-13, 25-51-36 gkh_kokshetay@mail.ru</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тұрғын үй-коммуналдық шаруашылық, жолаушылар көлігі және автомобиль жолдары бөлімі» мемлекеттік мекемесі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w:t>
            </w:r>
            <w:r>
              <w:br/>
            </w:r>
            <w:r>
              <w:rPr>
                <w:rFonts w:ascii="Times New Roman"/>
                <w:b w:val="false"/>
                <w:i w:val="false"/>
                <w:color w:val="000000"/>
                <w:sz w:val="20"/>
              </w:rPr>
              <w:t>
1 ғимарат.</w:t>
            </w:r>
            <w:r>
              <w:br/>
            </w:r>
            <w:r>
              <w:rPr>
                <w:rFonts w:ascii="Times New Roman"/>
                <w:b w:val="false"/>
                <w:i w:val="false"/>
                <w:color w:val="000000"/>
                <w:sz w:val="20"/>
              </w:rPr>
              <w:t>
912, 913-кабинеттер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6-75-73, 6-19-68 otdel_qkh@mail.ru</w:t>
            </w:r>
          </w:p>
        </w:tc>
      </w:tr>
    </w:tbl>
    <w:bookmarkStart w:name="z99" w:id="15"/>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xml:space="preserve">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xml:space="preserve">
бөлігінде сыртқы (көрнекі)    </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5"/>
    <w:bookmarkStart w:name="z100" w:id="16"/>
    <w:p>
      <w:pPr>
        <w:spacing w:after="0"/>
        <w:ind w:left="0"/>
        <w:jc w:val="left"/>
      </w:pPr>
      <w:r>
        <w:rPr>
          <w:rFonts w:ascii="Times New Roman"/>
          <w:b/>
          <w:i w:val="false"/>
          <w:color w:val="000000"/>
        </w:rPr>
        <w:t xml:space="preserve"> 
Халыққа қызмет көрсету орталықтарының тізімі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3500"/>
        <w:gridCol w:w="4879"/>
        <w:gridCol w:w="3606"/>
      </w:tblGrid>
      <w:tr>
        <w:trPr>
          <w:trHeight w:val="4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атауы (филиалдары, бөлімдері, бөлімшелері)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ХҚКО» РМК филиалы</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r>
              <w:br/>
            </w:r>
            <w:r>
              <w:rPr>
                <w:rFonts w:ascii="Times New Roman"/>
                <w:b w:val="false"/>
                <w:i w:val="false"/>
                <w:color w:val="000000"/>
                <w:sz w:val="20"/>
              </w:rPr>
              <w:t>
8(7162)40-10-63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8(7162)25-00-67</w:t>
            </w:r>
            <w:r>
              <w:br/>
            </w:r>
            <w:r>
              <w:rPr>
                <w:rFonts w:ascii="Times New Roman"/>
                <w:b w:val="false"/>
                <w:i w:val="false"/>
                <w:color w:val="000000"/>
                <w:sz w:val="20"/>
              </w:rPr>
              <w:t>
8(7162)25-06-21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селосының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селосы, Ленин көшесі, 65</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8(71638)2-09-96</w:t>
            </w:r>
            <w:r>
              <w:br/>
            </w:r>
            <w:r>
              <w:rPr>
                <w:rFonts w:ascii="Times New Roman"/>
                <w:b w:val="false"/>
                <w:i w:val="false"/>
                <w:color w:val="000000"/>
                <w:sz w:val="20"/>
              </w:rPr>
              <w:t>
8(71638)2-18-49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r>
              <w:br/>
            </w:r>
            <w:r>
              <w:rPr>
                <w:rFonts w:ascii="Times New Roman"/>
                <w:b w:val="false"/>
                <w:i w:val="false"/>
                <w:color w:val="000000"/>
                <w:sz w:val="20"/>
              </w:rPr>
              <w:t>
8(71644)2-28-28</w:t>
            </w:r>
            <w:r>
              <w:br/>
            </w:r>
            <w:r>
              <w:rPr>
                <w:rFonts w:ascii="Times New Roman"/>
                <w:b w:val="false"/>
                <w:i w:val="false"/>
                <w:color w:val="000000"/>
                <w:sz w:val="20"/>
              </w:rPr>
              <w:t>
8(71644)2-10-77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w:t>
            </w:r>
            <w:r>
              <w:br/>
            </w:r>
            <w:r>
              <w:rPr>
                <w:rFonts w:ascii="Times New Roman"/>
                <w:b w:val="false"/>
                <w:i w:val="false"/>
                <w:color w:val="000000"/>
                <w:sz w:val="20"/>
              </w:rPr>
              <w:t>
8(71643)4-07-22</w:t>
            </w:r>
            <w:r>
              <w:br/>
            </w:r>
            <w:r>
              <w:rPr>
                <w:rFonts w:ascii="Times New Roman"/>
                <w:b w:val="false"/>
                <w:i w:val="false"/>
                <w:color w:val="000000"/>
                <w:sz w:val="20"/>
              </w:rPr>
              <w:t>
8(71643)4-12-58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44</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8(71641)2-35-96</w:t>
            </w:r>
            <w:r>
              <w:br/>
            </w:r>
            <w:r>
              <w:rPr>
                <w:rFonts w:ascii="Times New Roman"/>
                <w:b w:val="false"/>
                <w:i w:val="false"/>
                <w:color w:val="000000"/>
                <w:sz w:val="20"/>
              </w:rPr>
              <w:t>
8(71641)2-21-94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r>
              <w:br/>
            </w:r>
            <w:r>
              <w:rPr>
                <w:rFonts w:ascii="Times New Roman"/>
                <w:b w:val="false"/>
                <w:i w:val="false"/>
                <w:color w:val="000000"/>
                <w:sz w:val="20"/>
              </w:rPr>
              <w:t>
8(71646)2-37-81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r>
              <w:br/>
            </w:r>
            <w:r>
              <w:rPr>
                <w:rFonts w:ascii="Times New Roman"/>
                <w:b w:val="false"/>
                <w:i w:val="false"/>
                <w:color w:val="000000"/>
                <w:sz w:val="20"/>
              </w:rPr>
              <w:t>
8(71636)4-28-91</w:t>
            </w:r>
            <w:r>
              <w:br/>
            </w:r>
            <w:r>
              <w:rPr>
                <w:rFonts w:ascii="Times New Roman"/>
                <w:b w:val="false"/>
                <w:i w:val="false"/>
                <w:color w:val="000000"/>
                <w:sz w:val="20"/>
              </w:rPr>
              <w:t>
8(71636)4-59-28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Жеңіс көшесі, 7</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 бөлімі, Ерейментау қаласы, Мұсабаев көшесі, 15</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8(71633)2-44-92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8(71639)2-22-41</w:t>
            </w:r>
            <w:r>
              <w:br/>
            </w:r>
            <w:r>
              <w:rPr>
                <w:rFonts w:ascii="Times New Roman"/>
                <w:b w:val="false"/>
                <w:i w:val="false"/>
                <w:color w:val="000000"/>
                <w:sz w:val="20"/>
              </w:rPr>
              <w:t>
8(71639)2-22-42</w:t>
            </w:r>
            <w:r>
              <w:br/>
            </w:r>
            <w:r>
              <w:rPr>
                <w:rFonts w:ascii="Times New Roman"/>
                <w:b w:val="false"/>
                <w:i w:val="false"/>
                <w:color w:val="000000"/>
                <w:sz w:val="20"/>
              </w:rPr>
              <w:t>
8(71639)2-22-18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r>
              <w:br/>
            </w:r>
            <w:r>
              <w:rPr>
                <w:rFonts w:ascii="Times New Roman"/>
                <w:b w:val="false"/>
                <w:i w:val="false"/>
                <w:color w:val="000000"/>
                <w:sz w:val="20"/>
              </w:rPr>
              <w:t>
8(71647)2-22-05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Ленин көшесі, 8</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селосы, Мир көшесі, 52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8(71632)2-00-74</w:t>
            </w:r>
            <w:r>
              <w:br/>
            </w:r>
            <w:r>
              <w:rPr>
                <w:rFonts w:ascii="Times New Roman"/>
                <w:b w:val="false"/>
                <w:i w:val="false"/>
                <w:color w:val="000000"/>
                <w:sz w:val="20"/>
              </w:rPr>
              <w:t>
8(71632)2-29-43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көшесі, 44 а</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8(71637)2-17-83</w:t>
            </w:r>
            <w:r>
              <w:br/>
            </w:r>
            <w:r>
              <w:rPr>
                <w:rFonts w:ascii="Times New Roman"/>
                <w:b w:val="false"/>
                <w:i w:val="false"/>
                <w:color w:val="000000"/>
                <w:sz w:val="20"/>
              </w:rPr>
              <w:t>
8(71637)2-20-36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 7</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8(71645)2-00-40</w:t>
            </w:r>
            <w:r>
              <w:br/>
            </w:r>
            <w:r>
              <w:rPr>
                <w:rFonts w:ascii="Times New Roman"/>
                <w:b w:val="false"/>
                <w:i w:val="false"/>
                <w:color w:val="000000"/>
                <w:sz w:val="20"/>
              </w:rPr>
              <w:t>
8(71645)2-00-30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5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r>
              <w:br/>
            </w:r>
            <w:r>
              <w:rPr>
                <w:rFonts w:ascii="Times New Roman"/>
                <w:b w:val="false"/>
                <w:i w:val="false"/>
                <w:color w:val="000000"/>
                <w:sz w:val="20"/>
              </w:rPr>
              <w:t>
8(71651)3-11-98</w:t>
            </w:r>
          </w:p>
        </w:tc>
      </w:tr>
      <w:tr>
        <w:trPr>
          <w:trHeight w:val="106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 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bl>
    <w:bookmarkStart w:name="z101" w:id="17"/>
    <w:p>
      <w:pPr>
        <w:spacing w:after="0"/>
        <w:ind w:left="0"/>
        <w:jc w:val="both"/>
      </w:pPr>
      <w:r>
        <w:rPr>
          <w:rFonts w:ascii="Times New Roman"/>
          <w:b w:val="false"/>
          <w:i w:val="false"/>
          <w:color w:val="000000"/>
          <w:sz w:val="28"/>
        </w:rPr>
        <w:t xml:space="preserve">
«Облыстық және аудандық маңызы бар жалпы </w:t>
      </w:r>
      <w:r>
        <w:br/>
      </w:r>
      <w:r>
        <w:rPr>
          <w:rFonts w:ascii="Times New Roman"/>
          <w:b w:val="false"/>
          <w:i w:val="false"/>
          <w:color w:val="000000"/>
          <w:sz w:val="28"/>
        </w:rPr>
        <w:t>
пайдаланымдағы, сондай-ақ елді мекендердегі</w:t>
      </w:r>
      <w:r>
        <w:br/>
      </w:r>
      <w:r>
        <w:rPr>
          <w:rFonts w:ascii="Times New Roman"/>
          <w:b w:val="false"/>
          <w:i w:val="false"/>
          <w:color w:val="000000"/>
          <w:sz w:val="28"/>
        </w:rPr>
        <w:t>
автомобиль жолдарының жолақ бөлігінде сыртқы</w:t>
      </w:r>
      <w:r>
        <w:br/>
      </w:r>
      <w:r>
        <w:rPr>
          <w:rFonts w:ascii="Times New Roman"/>
          <w:b w:val="false"/>
          <w:i w:val="false"/>
          <w:color w:val="000000"/>
          <w:sz w:val="28"/>
        </w:rPr>
        <w:t>
(көрнекі) жарнама орналастыруға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7"/>
    <w:bookmarkStart w:name="z102" w:id="18"/>
    <w:p>
      <w:pPr>
        <w:spacing w:after="0"/>
        <w:ind w:left="0"/>
        <w:jc w:val="left"/>
      </w:pPr>
      <w:r>
        <w:rPr>
          <w:rFonts w:ascii="Times New Roman"/>
          <w:b/>
          <w:i w:val="false"/>
          <w:color w:val="000000"/>
        </w:rPr>
        <w:t xml:space="preserve"> 
Әрбір ҚФБ-ның әкімшілік әрекеттерінің (процедураларының) сабақтастығы мен өзара байланысының мәтіндік кестелік сипаттамасы</w:t>
      </w:r>
    </w:p>
    <w:bookmarkEnd w:id="18"/>
    <w:bookmarkStart w:name="z103" w:id="19"/>
    <w:p>
      <w:pPr>
        <w:spacing w:after="0"/>
        <w:ind w:left="0"/>
        <w:jc w:val="left"/>
      </w:pPr>
      <w:r>
        <w:rPr>
          <w:rFonts w:ascii="Times New Roman"/>
          <w:b/>
          <w:i w:val="false"/>
          <w:color w:val="000000"/>
        </w:rPr>
        <w:t xml:space="preserve"> 
1 кесте. ҚФБ әрекет сипаттамасы – уәкілетті органдарға жүгінген кезінде.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40"/>
        <w:gridCol w:w="2899"/>
        <w:gridCol w:w="2043"/>
        <w:gridCol w:w="1802"/>
        <w:gridCol w:w="1622"/>
        <w:gridCol w:w="19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(барысы, жұмыс желісі)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(барысы, жұмыс желісі)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(үдерісі, процедуралар, операциялар) және олардың сипаттамасы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Басылыммен танысу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паспорттың рұқсатын рәсімдеу немесе паспортын жол полициясы бөлімшелерімен келісу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немесе паспортқа қол қою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басылымдардың журналына белгі қою, алушығы паспорт немесе рұқсат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(деректер, құжат, ұйымдастыру-өкімдік шешімдері)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уәкілетті органның басшысына құжаттарды беру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жазып, жауапты орындаушыға құжаттарды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немесе паспортты дайындау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паспортты кеңсе маманына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r>
    </w:tbl>
    <w:bookmarkStart w:name="z104" w:id="20"/>
    <w:p>
      <w:pPr>
        <w:spacing w:after="0"/>
        <w:ind w:left="0"/>
        <w:jc w:val="left"/>
      </w:pPr>
      <w:r>
        <w:rPr>
          <w:rFonts w:ascii="Times New Roman"/>
          <w:b/>
          <w:i w:val="false"/>
          <w:color w:val="000000"/>
        </w:rPr>
        <w:t xml:space="preserve"> 
1.2. кесте. ҚФБ әрекет сипаттамасы – ХҚКО жүгінген кезде.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2861"/>
        <w:gridCol w:w="2817"/>
        <w:gridCol w:w="3496"/>
        <w:gridCol w:w="35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 барысы, ағымы)</w:t>
            </w:r>
          </w:p>
        </w:tc>
      </w:tr>
      <w:tr>
        <w:trPr>
          <w:trHeight w:val="45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(жұмыс барысы, ағымы)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 инспекторы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r>
      <w:tr>
        <w:trPr>
          <w:trHeight w:val="37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(үдерісі, процедуралар, операциялар) және олардың сипаттамасы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 мен тіркеу журналында құжаттарды қабылдау және тіркеу, Орталықтың жинақтау бөліміне құжаттарды қабылдау және қолхат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 қабылданған құжаттардың тіркеу журналына қол қояды, реестр құрады, уәкілетті органға жіберу үшін құжаттарды дайындайды және жолдайды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алушының құжаттарын тіркейді және қабылдайды, жауапты орындаушыға келесідей резолюциялар салу үшін алуышының құжаттарын басшыға жолдайды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(үдерісі, процедуралар, операциялар) және олардың сипаттамасы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бөліміне құжаттарды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органдарға құжаттарды беру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құжаттарды беру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3 рет</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3087"/>
        <w:gridCol w:w="2515"/>
        <w:gridCol w:w="2345"/>
        <w:gridCol w:w="2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267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Басылыммен танысады, жауапты орындаушыларды анықтайды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паспорттың рұқсатын рәсімдеу немесе паспортын жол полициясы бөлімшелерімен келісу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рұқсатына немесе паспортына қол қою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тіркейді, Орталыққа рұқсатты немесе паспортты береді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құжаттарды беру туралы қолхат және паспорт немесе рұқсат береді</w:t>
            </w:r>
          </w:p>
        </w:tc>
      </w:tr>
      <w:tr>
        <w:trPr>
          <w:trHeight w:val="1785"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құжаттарды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басылымдардың журналына белгі қою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құжаттарды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беру туралы қолхат, алушыға паспорт немесе рұқсат беру</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r>
    </w:tbl>
    <w:bookmarkStart w:name="z105" w:id="21"/>
    <w:p>
      <w:pPr>
        <w:spacing w:after="0"/>
        <w:ind w:left="0"/>
        <w:jc w:val="left"/>
      </w:pPr>
      <w:r>
        <w:rPr>
          <w:rFonts w:ascii="Times New Roman"/>
          <w:b/>
          <w:i w:val="false"/>
          <w:color w:val="000000"/>
        </w:rPr>
        <w:t xml:space="preserve"> 
2.1. кесте. Пайдалану түрлері. негізгі үдерісі – уәкілетті органға жүгінген кезінде.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4"/>
        <w:gridCol w:w="4510"/>
        <w:gridCol w:w="36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үдерісі (жұмыс барысы, желісі)</w:t>
            </w:r>
          </w:p>
        </w:tc>
      </w:tr>
      <w:tr>
        <w:trPr>
          <w:trHeight w:val="3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Орталықтан алушының құжаттарын тіркейді және қабылдайды, жауапты орындаушыға келесідей бұрыштамалар қою үшін алушының құжаттарын басшыға жолдайды. (20 минуттан көп емес)</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Басылыммен танысады, жауапты орындаушыларды анықтайды (1 сағат)</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паспорттың рұқсатын рәсімдеу немесе паспортын жол полициясы бөлімшелерімен келісу (4 жұмыс күні ішінде)</w:t>
            </w:r>
          </w:p>
        </w:tc>
      </w:tr>
      <w:tr>
        <w:trPr>
          <w:trHeight w:val="45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шығыс басылымдарды тіркеу журналына паспортты немесе рұқсатты тіркеу, алушыға паспортты немесе рұқсатты табыс ету (20 минуттан көп емес)</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Паспортқа немесе рұқсатқа қол қою (1 сағат)</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2"/>
    <w:p>
      <w:pPr>
        <w:spacing w:after="0"/>
        <w:ind w:left="0"/>
        <w:jc w:val="left"/>
      </w:pPr>
      <w:r>
        <w:rPr>
          <w:rFonts w:ascii="Times New Roman"/>
          <w:b/>
          <w:i w:val="false"/>
          <w:color w:val="000000"/>
        </w:rPr>
        <w:t xml:space="preserve"> 
3. Кесте. Пайдалану түрлері. Негізгі үдеріс – Орталыққа жүгінген кезінде.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611"/>
        <w:gridCol w:w="2368"/>
        <w:gridCol w:w="2557"/>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желісі)</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тіркеу және қабылдау, қолхат беру (20 минуттан көп емес)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жинайды, қабылданған құжаттардың тіркеу журналына қол қояды, реестр құрады, уәкілетті органға жіберу үшін құжаттарды дайындайды және жолдайды. (бір күнде 3 рет)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алушының құжаттарын тіркейді және қабылдайды, жауапты орындаушыға келесідей бұрыштамалар қою үшін алуышының құжаттарын жауапты орындаушыларға беру үшін уәкілетті органдарға жолдайды. (20 минуттан көп емес)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Басылыммен танысады, жауапты орындаушыларды анықтайды (1 сағат)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Құжаттарды қарау, паспорттың рұқсатын рәсімдеу немесе паспортын жол полициясы бөлімшелерімен келісу, (4 жұмыс күні ішінде)</w:t>
            </w:r>
          </w:p>
        </w:tc>
      </w:tr>
      <w:tr>
        <w:trPr>
          <w:trHeight w:val="4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Алушыға рұқсат немесе паспорт беру (20 минуттан көп емес)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Шығыс басылымдардың журналға тіркеу, рұқсатты немесе паспортты Орталықта беру (20 минуттан көп емес)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Рұқсатқа немесе паспортқа қол қою (1 сағат)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23"/>
    <w:p>
      <w:pPr>
        <w:spacing w:after="0"/>
        <w:ind w:left="0"/>
        <w:jc w:val="left"/>
      </w:pPr>
      <w:r>
        <w:rPr>
          <w:rFonts w:ascii="Times New Roman"/>
          <w:b/>
          <w:i w:val="false"/>
          <w:color w:val="000000"/>
        </w:rPr>
        <w:t xml:space="preserve"> 
4. кесте. Пайдалану түрі. Альтернативті үдеріс – уәкілетті органға жүгінген кезінде мемлекеттік қызмет көрсетуден бас тарту үшін негіздің болуы кезінде.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6"/>
        <w:gridCol w:w="3194"/>
        <w:gridCol w:w="44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желісі)</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Орталықтан алушының құжаттарын тіркейді және қабылдайды, жауапты орындаушыға келесідей бұрыштамалар қою үшін алуышының құжаттарын жауапты орындаушыларға беру үшін уәкілетті органдарға жолдайды. (20 минуттан көп емес)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Басылыммен танысады, жауапты орындаушыларды анықтайды (1 сағат)</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 қарау, мемлекеттік қызметті беруден бас тарту туралы мотивті жауап дайындау (4 жұмыс күні ішінде)</w:t>
            </w:r>
          </w:p>
        </w:tc>
      </w:tr>
      <w:tr>
        <w:trPr>
          <w:trHeight w:val="45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Шығыс басылым журналына тіркеу, алушыға мемлекеттік қызметті беруден бас тарту туралы мотивті жауап дайындау (20 минуттан көп емес)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Мемлекеттік қызметті беруден бас тарту туралы мотивті жауапқа қол қою (1 час)</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24"/>
    <w:p>
      <w:pPr>
        <w:spacing w:after="0"/>
        <w:ind w:left="0"/>
        <w:jc w:val="left"/>
      </w:pPr>
      <w:r>
        <w:rPr>
          <w:rFonts w:ascii="Times New Roman"/>
          <w:b/>
          <w:i w:val="false"/>
          <w:color w:val="000000"/>
        </w:rPr>
        <w:t xml:space="preserve"> 
5. кесте. Пайдалану түрі. Альтернативті үдеріс – Орталыққа жүгінген кезінде мемлекеттік қызмет көрсетуден бас тарту үшін негіздің болуы кезінде.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2196"/>
        <w:gridCol w:w="2787"/>
        <w:gridCol w:w="2175"/>
        <w:gridCol w:w="37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желісі)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тіркеу және қабылдау, қолхат беру (20 минуттан көп емес)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жинайды, қабылданған құжаттардың тіркеу журналына қол қояды, реестр құрады, уәкілетті органға жіберу үшін құжаттарды дайындайды және жолдайды. (бір күнде 3 рет)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алушының құжаттарын тіркейді және қабылдайды, жауапты орындаушыға келесідей бұрыштамалар қою үшін алуышының құжаттарын жауапты орындаушыларға беру үшін уәкілетті органдарға жолдайды. (20 минуттан көп емес)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Басылыммен танысалды, жауапты орындаушыларды анықтайды (1 сағат)</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қарау, мемлекеттік қызметті беруден бас тарту туралы мотивті жауап дайындау (4 жұмыс күні ішінде)</w:t>
            </w:r>
          </w:p>
        </w:tc>
      </w:tr>
      <w:tr>
        <w:trPr>
          <w:trHeight w:val="45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8 Алушыға рұқсат немесе паспорт беру (20 минуттан көп емес)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Шығыс басылымдардың журналға тіркеу, Орталыққа мемлекеттік қызметті беруден бас тарту туралы мотивті жауап беру (20 минуттан көп емес)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 Мемлекеттік қызметті беруден бас тарту туралы мотивті жауапқа қол қою (1 сағат)</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25"/>
    <w:p>
      <w:pPr>
        <w:spacing w:after="0"/>
        <w:ind w:left="0"/>
        <w:jc w:val="both"/>
      </w:pPr>
      <w:r>
        <w:rPr>
          <w:rFonts w:ascii="Times New Roman"/>
          <w:b w:val="false"/>
          <w:i w:val="false"/>
          <w:color w:val="000000"/>
          <w:sz w:val="28"/>
        </w:rPr>
        <w:t xml:space="preserve">
«Облыстық және аудандық маңызы бар жалпы  </w:t>
      </w:r>
      <w:r>
        <w:br/>
      </w:r>
      <w:r>
        <w:rPr>
          <w:rFonts w:ascii="Times New Roman"/>
          <w:b w:val="false"/>
          <w:i w:val="false"/>
          <w:color w:val="000000"/>
          <w:sz w:val="28"/>
        </w:rPr>
        <w:t xml:space="preserve">
пайдаланымдағы, сондай-ақ елді мекендердегі </w:t>
      </w:r>
      <w:r>
        <w:br/>
      </w:r>
      <w:r>
        <w:rPr>
          <w:rFonts w:ascii="Times New Roman"/>
          <w:b w:val="false"/>
          <w:i w:val="false"/>
          <w:color w:val="000000"/>
          <w:sz w:val="28"/>
        </w:rPr>
        <w:t>
автомобиль жолдарының жолақ бөлігінде сыртқы</w:t>
      </w:r>
      <w:r>
        <w:br/>
      </w:r>
      <w:r>
        <w:rPr>
          <w:rFonts w:ascii="Times New Roman"/>
          <w:b w:val="false"/>
          <w:i w:val="false"/>
          <w:color w:val="000000"/>
          <w:sz w:val="28"/>
        </w:rPr>
        <w:t>
(көрнекі) жарнама орналастыруға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25"/>
    <w:bookmarkStart w:name="z110" w:id="26"/>
    <w:p>
      <w:pPr>
        <w:spacing w:after="0"/>
        <w:ind w:left="0"/>
        <w:jc w:val="left"/>
      </w:pPr>
      <w:r>
        <w:rPr>
          <w:rFonts w:ascii="Times New Roman"/>
          <w:b/>
          <w:i w:val="false"/>
          <w:color w:val="000000"/>
        </w:rPr>
        <w:t xml:space="preserve"> 
Уәкілетті органдарға жүгінген кезінде уәжделген ойлау әкімшілік әрекеттері арасында көрінетін өзара байланыс, сызба (қағаз нұсқасынан қараңыз)</w:t>
      </w:r>
    </w:p>
    <w:bookmarkEnd w:id="26"/>
    <w:bookmarkStart w:name="z111" w:id="27"/>
    <w:p>
      <w:pPr>
        <w:spacing w:after="0"/>
        <w:ind w:left="0"/>
        <w:jc w:val="left"/>
      </w:pPr>
      <w:r>
        <w:rPr>
          <w:rFonts w:ascii="Times New Roman"/>
          <w:b/>
          <w:i w:val="false"/>
          <w:color w:val="000000"/>
        </w:rPr>
        <w:t xml:space="preserve"> 
ХҚКО жүгінген кезінде уәжделген ойлау әкімшілік әрекеттері арасында байқалған өзара байланыс, сызба. (қағаз нұсқасынан қараңыз)</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