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3d88b" w14:textId="d83d8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бюджет қаражатынан ауылдық (селолық) жерде жұмыс істейтін  әлеуметтік қамсыздандыру, білім беру, мәдениет мамандарына тарифтік ставкалар мен лауазымдық жалақыларын жиырма бес пайызға көтеру құқығына ие мамандардың лауазымдарының тізбесін анықтау туралы" Көкшетау қаласы әкімдігінің 2011 жылғы 16 маусымдағы № А-6/1250 қаулысына өзгерістер еңгізу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қаласы әкімдігінің 2012 жылғы 7 қыркүйектегі № А-9/1531 қаулысы. Ақмола облысының Әділет департаментінде 2012 жылғы 2 қазанда № 3451 тіркелді. Күші жойылды - Ақмола облысы Көкшетау қаласы әкімдігінің 2015 жылғы 6 қаңтардағы № А-1/8 қаулысымен</w:t>
      </w:r>
    </w:p>
    <w:p>
      <w:pPr>
        <w:spacing w:after="0"/>
        <w:ind w:left="0"/>
        <w:jc w:val="both"/>
      </w:pPr>
      <w:r>
        <w:rPr>
          <w:rFonts w:ascii="Times New Roman"/>
          <w:b w:val="false"/>
          <w:i w:val="false"/>
          <w:color w:val="ff0000"/>
          <w:sz w:val="28"/>
        </w:rPr>
        <w:t>      Ескерту. Күші жойылды - Ақмола облысы Көкшетау қаласы әкімдігінің 06.01.2015 № А-1/8 (қол қойылған күнінен бастап күшіне енеді)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18 бабына</w:t>
      </w:r>
      <w:r>
        <w:rPr>
          <w:rFonts w:ascii="Times New Roman"/>
          <w:b w:val="false"/>
          <w:i w:val="false"/>
          <w:color w:val="000000"/>
          <w:sz w:val="28"/>
        </w:rPr>
        <w:t xml:space="preserve"> сәйкес, Көкшетау қаласының әкімдігі ҚАУЛЫ ЕТЕДІ:</w:t>
      </w:r>
      <w:r>
        <w:br/>
      </w:r>
      <w:r>
        <w:rPr>
          <w:rFonts w:ascii="Times New Roman"/>
          <w:b w:val="false"/>
          <w:i w:val="false"/>
          <w:color w:val="000000"/>
          <w:sz w:val="28"/>
        </w:rPr>
        <w:t>
</w:t>
      </w:r>
      <w:r>
        <w:rPr>
          <w:rFonts w:ascii="Times New Roman"/>
          <w:b w:val="false"/>
          <w:i w:val="false"/>
          <w:color w:val="000000"/>
          <w:sz w:val="28"/>
        </w:rPr>
        <w:t>
      1. «Қалалық бюджет қаражатынан ауылдық (селолық) жерде жұмыс істейтін әлеуметтік қамсыздандыру, білім беру, мәдениет мамандарына тарифтік ставкалар мен лауазымдық жалақыларын жиырма бес пайызға көтеру құқығына ие мамандардың лауазымдарының тізбесін анықтау туралы» Көкшетау қаласы әкімдігінің 2011 жылғы 16 маусымдағы № А-6/1250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1-1-150 болып тіркелген, 2011 жылғы 21 шілдеде «Көкшетау» және «Степной маяк» газеттерінде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«Ауылдық (селолық) жерде жұмыс істейтін әлеуметтік қамсыздандыру, білім беру, мәдениет мамандары лауазымдарының тізбесін анықтау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 Ауылдық (селолық) жерде жұмыс істейтін әлеуметтік қамсыздандыру, білім беру, мәдениет мамандары лауазымдарының тізбесі қосымшаға сәйкес анықталсын.»;</w:t>
      </w:r>
      <w:r>
        <w:br/>
      </w:r>
      <w:r>
        <w:rPr>
          <w:rFonts w:ascii="Times New Roman"/>
          <w:b w:val="false"/>
          <w:i w:val="false"/>
          <w:color w:val="000000"/>
          <w:sz w:val="28"/>
        </w:rPr>
        <w:t>
</w:t>
      </w:r>
      <w:r>
        <w:rPr>
          <w:rFonts w:ascii="Times New Roman"/>
          <w:b w:val="false"/>
          <w:i w:val="false"/>
          <w:color w:val="000000"/>
          <w:sz w:val="28"/>
        </w:rPr>
        <w:t>
      көрсетілген қаулының қосымшасында:</w:t>
      </w:r>
      <w:r>
        <w:br/>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«Ауылдық (селолық) жерде жұмыс істейтін әлеуметтік қамсыздандыру, білім беру, мәдениет мамандары лауазымдарының тізбесі».</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Көкшетау қаласы әкімінің орынбасары Қ.Қ.Жылқыбаевқа жүктелсін.</w:t>
      </w:r>
      <w:r>
        <w:br/>
      </w:r>
      <w:r>
        <w:rPr>
          <w:rFonts w:ascii="Times New Roman"/>
          <w:b w:val="false"/>
          <w:i w:val="false"/>
          <w:color w:val="000000"/>
          <w:sz w:val="28"/>
        </w:rPr>
        <w:t>
</w:t>
      </w:r>
      <w:r>
        <w:rPr>
          <w:rFonts w:ascii="Times New Roman"/>
          <w:b w:val="false"/>
          <w:i w:val="false"/>
          <w:color w:val="000000"/>
          <w:sz w:val="28"/>
        </w:rPr>
        <w:t>
      3.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Қала әкімі                                 М.Батырханов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