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840c" w14:textId="2a38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мекендерінде тұратын және жұмыс істейтін әлеуметтік қамтамасыз ету, білім беру, мәдениет және спорт мемлекеттік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2012 жылғы 24 қазандағы № С-12/7 шешімі. Ақмола облысының Әділет департаментінде 2012 жылғы 13 қарашада № 3485 тіркелді. Күші жойылды - Ақмола облысы Көкшетау қалалық мәслихатының 2013 жылғы 23 сәуірдегі № С-16/16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23.04.2013 № С-16/16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Көкшетау калалық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Ауылдық елді мекендерінде тұратын және жұмыс істейтін әлеуметтік қамтамасыз ету, білім беру, мәдениет және спорт мемлекеттік ұйымдарының мамандарына отын сатып алу үшін жылына бір рет 12,0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Әлеуметтік көмек «Қазпошта» акционерлік қоғамы Ақмола облыстық филиалындағы алушының есеп шотына ақшаны аудару жолымен жүзеге асырылатындығы ескерілсін.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Бесінші шақырылған Көкшетау</w:t>
      </w:r>
      <w:r>
        <w:br/>
      </w:r>
      <w:r>
        <w:rPr>
          <w:rFonts w:ascii="Times New Roman"/>
          <w:b w:val="false"/>
          <w:i w:val="false"/>
          <w:color w:val="000000"/>
          <w:sz w:val="28"/>
        </w:rPr>
        <w:t>
</w:t>
      </w:r>
      <w:r>
        <w:rPr>
          <w:rFonts w:ascii="Times New Roman"/>
          <w:b w:val="false"/>
          <w:i/>
          <w:color w:val="000000"/>
          <w:sz w:val="28"/>
        </w:rPr>
        <w:t>      қалалық мәслихатының 12</w:t>
      </w:r>
      <w:r>
        <w:br/>
      </w:r>
      <w:r>
        <w:rPr>
          <w:rFonts w:ascii="Times New Roman"/>
          <w:b w:val="false"/>
          <w:i w:val="false"/>
          <w:color w:val="000000"/>
          <w:sz w:val="28"/>
        </w:rPr>
        <w:t>
</w:t>
      </w:r>
      <w:r>
        <w:rPr>
          <w:rFonts w:ascii="Times New Roman"/>
          <w:b w:val="false"/>
          <w:i/>
          <w:color w:val="000000"/>
          <w:sz w:val="28"/>
        </w:rPr>
        <w:t>      кезектен тыс сессияның төрағасы            Ж.Әміржанов</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М.Батырханов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