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cfde" w14:textId="160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Степногорск қаласы бойынша халықтың нысаналы топтарына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20 қаңтардағы № А-1/32 қаулысы. Ақмола облысы Степногорск қаласының Әділет басқармасында 2012 жылғы 14 ақпанда № 1-2-155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топтардың құрамына кіретін тұлғаларды және әлеуметтік қорғауға ең мұқтаждық ететін азаматтарды жұмысқа орналастыру үшін жәрдемдесу мақсатында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Степногорск қаласы бойынша халықтың нысаналы топтарына жататын қосымша тұлғалардың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(үш ай және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елу алты жасқа дейінгі әйел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 және орта білімнен кейінгі бағдарламаларды жүзеге асыратын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емдеу курсынан өткен өкпе ауруымен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мүгедектік есебінен шығарылғандар;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медико-әлеуметтік оңалтудан өткен нашақор аурулар.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Степногорск қаласы әкімдігінің «Халықтың мақсатты топтарына кіретін қосымша тұлғалар тізбесін белгілеу туралы» 2009 жылғы 11 желтоқсандағы № ә-8/523а (нормативтік құқықтық актілерді мемлекеттік тіркеу Тізілімінде № 1-2-122 болып тіркелген, 2010 жылдың 20 қаңтарында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Степногорск қаласы әкімдігінің «Степногорск қаласы әкімдігінің 2009 жылғы 11 желтоқсандағы № ә-8/523а қаулысына толықтыру енгізу туралы «Халықтың мақсатты топтарына кіретін қосымша тұлғалар тізбесін белгілеу туралы» 2010 жылғы 2 маусымдағы № ә-3/204 (нормативтік құқықтық актілерді мемлекеттік тіркеу Тізілімінде № 1-2-132 болып тіркелген, 2010 жылдың 15 шілдесінде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Л.Белоглядова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