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2dcc" w14:textId="af72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2012 жылғы 20 желтоқсандағы № С 12-1 шешімі. Ақмола облысының Әділет департаментінде 2013 жылғы 8 қаңтарда № 3591 болып тіркелді. Қолданылу мерзімінің аяқталуына байланысты күші жойылды - (Ақмола облысы Ақкөл аудандық мәслихатының 2014 жылғы 11 ақпандағы № 01-10/19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Ақкөл аудандық мәслихатының 11.02.2014 № 01-10/19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2 443 993,8 мың теңге, соның ішінде:</w:t>
      </w:r>
      <w:r>
        <w:br/>
      </w:r>
      <w:r>
        <w:rPr>
          <w:rFonts w:ascii="Times New Roman"/>
          <w:b w:val="false"/>
          <w:i w:val="false"/>
          <w:color w:val="000000"/>
          <w:sz w:val="28"/>
        </w:rPr>
        <w:t>
      салықтық түсімдер – 439 587,3 мың теңге;</w:t>
      </w:r>
      <w:r>
        <w:br/>
      </w:r>
      <w:r>
        <w:rPr>
          <w:rFonts w:ascii="Times New Roman"/>
          <w:b w:val="false"/>
          <w:i w:val="false"/>
          <w:color w:val="000000"/>
          <w:sz w:val="28"/>
        </w:rPr>
        <w:t>
      салықтық емес түсімдер – 7 815,7 мың теңге;</w:t>
      </w:r>
      <w:r>
        <w:br/>
      </w:r>
      <w:r>
        <w:rPr>
          <w:rFonts w:ascii="Times New Roman"/>
          <w:b w:val="false"/>
          <w:i w:val="false"/>
          <w:color w:val="000000"/>
          <w:sz w:val="28"/>
        </w:rPr>
        <w:t>
      негізгі капиталды сатудан түсетін түсімдер – 38 358 мың теңге;</w:t>
      </w:r>
      <w:r>
        <w:br/>
      </w:r>
      <w:r>
        <w:rPr>
          <w:rFonts w:ascii="Times New Roman"/>
          <w:b w:val="false"/>
          <w:i w:val="false"/>
          <w:color w:val="000000"/>
          <w:sz w:val="28"/>
        </w:rPr>
        <w:t>
      трансферттердің түсімдері – 1 958 232,8 мың теңге;</w:t>
      </w:r>
      <w:r>
        <w:br/>
      </w:r>
      <w:r>
        <w:rPr>
          <w:rFonts w:ascii="Times New Roman"/>
          <w:b w:val="false"/>
          <w:i w:val="false"/>
          <w:color w:val="000000"/>
          <w:sz w:val="28"/>
        </w:rPr>
        <w:t>
</w:t>
      </w:r>
      <w:r>
        <w:rPr>
          <w:rFonts w:ascii="Times New Roman"/>
          <w:b w:val="false"/>
          <w:i w:val="false"/>
          <w:color w:val="000000"/>
          <w:sz w:val="28"/>
        </w:rPr>
        <w:t>
      2) шығындар – 2 440 822,1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10 484,7 мың теңге, соның ішінде:</w:t>
      </w:r>
      <w:r>
        <w:br/>
      </w:r>
      <w:r>
        <w:rPr>
          <w:rFonts w:ascii="Times New Roman"/>
          <w:b w:val="false"/>
          <w:i w:val="false"/>
          <w:color w:val="000000"/>
          <w:sz w:val="28"/>
        </w:rPr>
        <w:t>
      бюджеттік кредиттер – 13 064,7 мың теңге;</w:t>
      </w:r>
      <w:r>
        <w:br/>
      </w:r>
      <w:r>
        <w:rPr>
          <w:rFonts w:ascii="Times New Roman"/>
          <w:b w:val="false"/>
          <w:i w:val="false"/>
          <w:color w:val="000000"/>
          <w:sz w:val="28"/>
        </w:rPr>
        <w:t>
      бюджеттік кредиттерді өтеу – 2 580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 18 218 мың теңге, соның ішінде:</w:t>
      </w:r>
      <w:r>
        <w:br/>
      </w:r>
      <w:r>
        <w:rPr>
          <w:rFonts w:ascii="Times New Roman"/>
          <w:b w:val="false"/>
          <w:i w:val="false"/>
          <w:color w:val="000000"/>
          <w:sz w:val="28"/>
        </w:rPr>
        <w:t>
      қаржы активтерін сатып алу – 18 218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-25 531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қаржыландыруы (профицитті қолдану) – 25 531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Ақкөл аудандық мәслихатының 11.12.2013 </w:t>
      </w:r>
      <w:r>
        <w:rPr>
          <w:rFonts w:ascii="Times New Roman"/>
          <w:b w:val="false"/>
          <w:i w:val="false"/>
          <w:color w:val="000000"/>
          <w:sz w:val="28"/>
        </w:rPr>
        <w:t>№ С 27-1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 түсімдерінің құрамындағы 2013 жылға арналған республикалық бюджеттен нысаналы трансферттер мен бюджеттік несиелер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3. Аудандық бюджет түсімдерінің құрамындағы 2013 жылға арналған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4. Аудандық бюджет түсімдерінің құрамындағы 2013 жылға арналған облыстық бюджеттен субвенция 1 200 007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 Аудандық бюджетте 2013 жылға арналған жергілікті атқарушы органның жоғары бюджеттің алдында 2 580 мың теңге сомасында қарыз өтелуі ескерілсін.</w:t>
      </w:r>
      <w:r>
        <w:br/>
      </w:r>
      <w:r>
        <w:rPr>
          <w:rFonts w:ascii="Times New Roman"/>
          <w:b w:val="false"/>
          <w:i w:val="false"/>
          <w:color w:val="000000"/>
          <w:sz w:val="28"/>
        </w:rPr>
        <w:t>
</w:t>
      </w:r>
      <w:r>
        <w:rPr>
          <w:rFonts w:ascii="Times New Roman"/>
          <w:b w:val="false"/>
          <w:i w:val="false"/>
          <w:color w:val="000000"/>
          <w:sz w:val="28"/>
        </w:rPr>
        <w:t>
      6. Ауданның 2013 жылға арналған жергілікті атқарушы органның резерві 6 000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сәйкес ауылдық (селолық) жерлерде қызмет істейтін білім беру, әлеуметтік қамсыздандыру, мәдениет мамандарына қызметтің осы түрлерімен қалалық жағдайда айналысатын мамандардың жалақылары мен тарифтік ставкаларын салыстырғанда жиырма бес пайызға жоғары лауазымдық жалақылары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бюджеттің атқарылу үдерісі кезінде секвестрленуге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маңызы бар қала, кент, ауыл (село), ауылдық (селолық)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тіркелген күннен бастап күшіне енеді және 2013 жылғы 1 қаңтардан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Г.Нұрова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Р.Қ.Әкімов</w:t>
      </w:r>
    </w:p>
    <w:bookmarkStart w:name="z26" w:id="1"/>
    <w:p>
      <w:pPr>
        <w:spacing w:after="0"/>
        <w:ind w:left="0"/>
        <w:jc w:val="both"/>
      </w:pP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С 12-1 шешіміне 1-қосымша</w:t>
      </w:r>
    </w:p>
    <w:bookmarkEnd w:id="1"/>
    <w:bookmarkStart w:name="z27"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Ақкөл аудандық мәслихатының 11.12.2013 </w:t>
      </w:r>
      <w:r>
        <w:rPr>
          <w:rFonts w:ascii="Times New Roman"/>
          <w:b w:val="false"/>
          <w:i w:val="false"/>
          <w:color w:val="ff0000"/>
          <w:sz w:val="28"/>
        </w:rPr>
        <w:t>№ С 27-1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28"/>
        <w:gridCol w:w="787"/>
        <w:gridCol w:w="8660"/>
        <w:gridCol w:w="253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2443993,8</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439587,3</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45521</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45521</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176345,3</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176345,3</w:t>
            </w: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194071</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127135</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48966</w:t>
            </w: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7815,7</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1826,7</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2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7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20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4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w:t>
            </w:r>
          </w:p>
        </w:tc>
      </w:tr>
      <w:tr>
        <w:trPr>
          <w:trHeight w:val="6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4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4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1958232,8</w:t>
            </w:r>
          </w:p>
        </w:tc>
      </w:tr>
      <w:tr>
        <w:trPr>
          <w:trHeight w:val="8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1958232,8</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1958232,8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49"/>
        <w:gridCol w:w="672"/>
        <w:gridCol w:w="8810"/>
        <w:gridCol w:w="2501"/>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2440822,1</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158641,7</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14654,9</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14404,9</w:t>
            </w:r>
          </w:p>
        </w:tc>
      </w:tr>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52241</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51523,1</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76208,8</w:t>
            </w:r>
          </w:p>
        </w:tc>
      </w:tr>
      <w:tr>
        <w:trPr>
          <w:trHeight w:val="9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75458,8</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15537</w:t>
            </w:r>
          </w:p>
        </w:tc>
      </w:tr>
      <w:tr>
        <w:trPr>
          <w:trHeight w:val="190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14897,5</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12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2366,5</w:t>
            </w:r>
          </w:p>
        </w:tc>
      </w:tr>
      <w:tr>
        <w:trPr>
          <w:trHeight w:val="4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2366,5</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7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1251167,9</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1247967,9</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5496,1</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1031240,9</w:t>
            </w:r>
          </w:p>
        </w:tc>
      </w:tr>
      <w:tr>
        <w:trPr>
          <w:trHeight w:val="12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28744</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91935,8</w:t>
            </w:r>
          </w:p>
        </w:tc>
      </w:tr>
      <w:tr>
        <w:trPr>
          <w:trHeight w:val="12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11974,1</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18375,6</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8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28423,3</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17746,8</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82320,6</w:t>
            </w:r>
          </w:p>
        </w:tc>
      </w:tr>
      <w:tr>
        <w:trPr>
          <w:trHeight w:val="7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82320,6</w:t>
            </w:r>
          </w:p>
        </w:tc>
      </w:tr>
      <w:tr>
        <w:trPr>
          <w:trHeight w:val="12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16461,6</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19084,3</w:t>
            </w:r>
          </w:p>
        </w:tc>
      </w:tr>
      <w:tr>
        <w:trPr>
          <w:trHeight w:val="4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8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11778,7</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23919,6</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5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4891,2</w:t>
            </w:r>
          </w:p>
        </w:tc>
      </w:tr>
      <w:tr>
        <w:trPr>
          <w:trHeight w:val="4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406177,7</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43264,8</w:t>
            </w:r>
          </w:p>
        </w:tc>
      </w:tr>
      <w:tr>
        <w:trPr>
          <w:trHeight w:val="12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18142,1</w:t>
            </w:r>
          </w:p>
        </w:tc>
      </w:tr>
      <w:tr>
        <w:trPr>
          <w:trHeight w:val="5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21357,7</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r>
      <w:tr>
        <w:trPr>
          <w:trHeight w:val="70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r>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349996,9</w:t>
            </w:r>
          </w:p>
        </w:tc>
      </w:tr>
      <w:tr>
        <w:trPr>
          <w:trHeight w:val="8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113099,5</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28431,3</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205376,1</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36810,2</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23931,7</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8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3994,9</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12176,1</w:t>
            </w:r>
          </w:p>
        </w:tc>
      </w:tr>
      <w:tr>
        <w:trPr>
          <w:trHeight w:val="12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5506,1</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2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231305</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231305</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59471,2</w:t>
            </w:r>
          </w:p>
        </w:tc>
      </w:tr>
      <w:tr>
        <w:trPr>
          <w:trHeight w:val="7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7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14387,1</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14387,1</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w:t>
            </w:r>
          </w:p>
        </w:tc>
      </w:tr>
      <w:tr>
        <w:trPr>
          <w:trHeight w:val="12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32079</w:t>
            </w:r>
          </w:p>
        </w:tc>
      </w:tr>
      <w:tr>
        <w:trPr>
          <w:trHeight w:val="5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5558,3</w:t>
            </w:r>
          </w:p>
        </w:tc>
      </w:tr>
      <w:tr>
        <w:trPr>
          <w:trHeight w:val="8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5558,3</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8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4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8076,5</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8076,5</w:t>
            </w:r>
          </w:p>
        </w:tc>
      </w:tr>
      <w:tr>
        <w:trPr>
          <w:trHeight w:val="12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52075,1</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50075,1</w:t>
            </w:r>
          </w:p>
        </w:tc>
      </w:tr>
      <w:tr>
        <w:trPr>
          <w:trHeight w:val="9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20437,1</w:t>
            </w:r>
          </w:p>
        </w:tc>
      </w:tr>
      <w:tr>
        <w:trPr>
          <w:trHeight w:val="8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10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5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4498,1</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61571,6</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61571,6</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10706,4</w:t>
            </w:r>
          </w:p>
        </w:tc>
      </w:tr>
      <w:tr>
        <w:trPr>
          <w:trHeight w:val="15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50865,2</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10484,7</w:t>
            </w:r>
          </w:p>
        </w:tc>
      </w:tr>
      <w:tr>
        <w:trPr>
          <w:trHeight w:val="5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13064,7</w:t>
            </w:r>
          </w:p>
        </w:tc>
      </w:tr>
      <w:tr>
        <w:trPr>
          <w:trHeight w:val="11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13064,7</w:t>
            </w:r>
          </w:p>
        </w:tc>
      </w:tr>
      <w:tr>
        <w:trPr>
          <w:trHeight w:val="7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13064,7</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13064,7</w:t>
            </w:r>
          </w:p>
        </w:tc>
      </w:tr>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6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5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r>
      <w:tr>
        <w:trPr>
          <w:trHeight w:val="4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r>
      <w:tr>
        <w:trPr>
          <w:trHeight w:val="11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r>
      <w:tr>
        <w:trPr>
          <w:trHeight w:val="7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r>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-25531</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25531</w:t>
            </w:r>
          </w:p>
        </w:tc>
      </w:tr>
    </w:tbl>
    <w:bookmarkStart w:name="z28" w:id="3"/>
    <w:p>
      <w:pPr>
        <w:spacing w:after="0"/>
        <w:ind w:left="0"/>
        <w:jc w:val="both"/>
      </w:pP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С 12-1 шешіміне 2-қосымша</w:t>
      </w:r>
    </w:p>
    <w:bookmarkEnd w:id="3"/>
    <w:bookmarkStart w:name="z29"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78"/>
        <w:gridCol w:w="457"/>
        <w:gridCol w:w="9614"/>
        <w:gridCol w:w="261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1727108</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473425</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42822</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42822</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200749</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200749</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205227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136292</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52104</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20574</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7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7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1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4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11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10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16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21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1228410</w:t>
            </w:r>
          </w:p>
        </w:tc>
      </w:tr>
      <w:tr>
        <w:trPr>
          <w:trHeight w:val="5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1228410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9508"/>
        <w:gridCol w:w="256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1727108</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164645</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49535</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49535</w:t>
            </w:r>
          </w:p>
        </w:tc>
      </w:tr>
      <w:tr>
        <w:trPr>
          <w:trHeight w:val="7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84728</w:t>
            </w:r>
          </w:p>
        </w:tc>
      </w:tr>
      <w:tr>
        <w:trPr>
          <w:trHeight w:val="11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84728</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w:t>
            </w:r>
          </w:p>
        </w:tc>
      </w:tr>
      <w:tr>
        <w:trPr>
          <w:trHeight w:val="16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1238340</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1238340</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1062007</w:t>
            </w:r>
          </w:p>
        </w:tc>
      </w:tr>
      <w:tr>
        <w:trPr>
          <w:trHeight w:val="9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12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94896</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94896</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22777</w:t>
            </w:r>
          </w:p>
        </w:tc>
      </w:tr>
      <w:tr>
        <w:trPr>
          <w:trHeight w:val="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10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r>
      <w:tr>
        <w:trPr>
          <w:trHeight w:val="13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27468</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103684</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79831</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40674</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27916</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r>
      <w:tr>
        <w:trPr>
          <w:trHeight w:val="7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w:t>
            </w:r>
          </w:p>
        </w:tc>
      </w:tr>
      <w:tr>
        <w:trPr>
          <w:trHeight w:val="13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12299</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10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10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52530</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7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10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5"/>
    <w:p>
      <w:pPr>
        <w:spacing w:after="0"/>
        <w:ind w:left="0"/>
        <w:jc w:val="both"/>
      </w:pP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С 12-1 шешіміне 3-қосымша</w:t>
      </w:r>
    </w:p>
    <w:bookmarkEnd w:id="5"/>
    <w:bookmarkStart w:name="z31"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37"/>
        <w:gridCol w:w="9628"/>
        <w:gridCol w:w="261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1725062</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520087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158858</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60719</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7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1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12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1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6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21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1176494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1176494</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9487"/>
        <w:gridCol w:w="2581"/>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1725062</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166442</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85953</w:t>
            </w:r>
          </w:p>
        </w:tc>
      </w:tr>
      <w:tr>
        <w:trPr>
          <w:trHeight w:val="9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85953</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16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1247805</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1247805</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1068817</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2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29386</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18165</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98295</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98295</w:t>
            </w:r>
          </w:p>
        </w:tc>
      </w:tr>
      <w:tr>
        <w:trPr>
          <w:trHeight w:val="13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9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23776</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13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34799</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104539</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80459</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41094</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p>
        </w:tc>
      </w:tr>
      <w:tr>
        <w:trPr>
          <w:trHeight w:val="13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w:t>
            </w:r>
          </w:p>
        </w:tc>
      </w:tr>
      <w:tr>
        <w:trPr>
          <w:trHeight w:val="7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2" w:id="7"/>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С 12-1 шешіміне 4 қосымша</w:t>
      </w:r>
    </w:p>
    <w:bookmarkEnd w:id="7"/>
    <w:bookmarkStart w:name="z33" w:id="8"/>
    <w:p>
      <w:pPr>
        <w:spacing w:after="0"/>
        <w:ind w:left="0"/>
        <w:jc w:val="left"/>
      </w:pPr>
      <w:r>
        <w:rPr>
          <w:rFonts w:ascii="Times New Roman"/>
          <w:b/>
          <w:i w:val="false"/>
          <w:color w:val="000000"/>
        </w:rPr>
        <w:t xml:space="preserve"> 
2013 жылға арналған республикалық бюджеттен берілетін</w:t>
      </w:r>
      <w:r>
        <w:br/>
      </w:r>
      <w:r>
        <w:rPr>
          <w:rFonts w:ascii="Times New Roman"/>
          <w:b/>
          <w:i w:val="false"/>
          <w:color w:val="000000"/>
        </w:rPr>
        <w:t>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Ақкөл аудандық мәслихатының 11.12.2013 </w:t>
      </w:r>
      <w:r>
        <w:rPr>
          <w:rFonts w:ascii="Times New Roman"/>
          <w:b w:val="false"/>
          <w:i w:val="false"/>
          <w:color w:val="ff0000"/>
          <w:sz w:val="28"/>
        </w:rPr>
        <w:t>№ С 27-1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0"/>
        <w:gridCol w:w="2630"/>
      </w:tblGrid>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414 723,0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121 331,0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73 163,5</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28 423,3</w:t>
            </w:r>
          </w:p>
        </w:tc>
      </w:tr>
      <w:tr>
        <w:trPr>
          <w:trHeight w:val="10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w:t>
            </w:r>
            <w:r>
              <w:rPr>
                <w:rFonts w:ascii="Times New Roman"/>
                <w:b w:val="false"/>
                <w:i w:val="false"/>
                <w:color w:val="000000"/>
                <w:sz w:val="20"/>
              </w:rPr>
              <w:t>бағдарламасын</w:t>
            </w:r>
            <w:r>
              <w:rPr>
                <w:rFonts w:ascii="Times New Roman"/>
                <w:b w:val="false"/>
                <w:i w:val="false"/>
                <w:color w:val="000000"/>
                <w:sz w:val="20"/>
              </w:rPr>
              <w:t xml:space="preserve"> iске асыруға, оның ішінде: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13054,9</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жарықтандыруға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11709,6</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12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11 974,1</w:t>
            </w:r>
          </w:p>
        </w:tc>
      </w:tr>
      <w:tr>
        <w:trPr>
          <w:trHeight w:val="7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3 224,6</w:t>
            </w:r>
          </w:p>
        </w:tc>
      </w:tr>
      <w:tr>
        <w:trPr>
          <w:trHeight w:val="9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16 486,6</w:t>
            </w:r>
          </w:p>
        </w:tc>
      </w:tr>
      <w:tr>
        <w:trPr>
          <w:trHeight w:val="91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94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w:t>
            </w:r>
            <w:r>
              <w:rPr>
                <w:rFonts w:ascii="Times New Roman"/>
                <w:b w:val="false"/>
                <w:i w:val="false"/>
                <w:color w:val="000000"/>
                <w:sz w:val="20"/>
              </w:rPr>
              <w:t xml:space="preserve"> бағдарламасы шеңберiнде өңiрлердiң экономикалық дамуына жәрдемдесу жөнiндегi шараларды iске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7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4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79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w:t>
            </w:r>
          </w:p>
        </w:tc>
      </w:tr>
      <w:tr>
        <w:trPr>
          <w:trHeight w:val="94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w:t>
            </w:r>
            <w:r>
              <w:rPr>
                <w:rFonts w:ascii="Times New Roman"/>
                <w:b w:val="false"/>
                <w:i w:val="false"/>
                <w:color w:val="000000"/>
                <w:sz w:val="20"/>
              </w:rPr>
              <w:t xml:space="preserve"> бағдарламасы шеңберiнде өңiрлердiң экономикалық дамуына жәрдемдесу жөнiндегi шараларды iске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w:t>
            </w:r>
          </w:p>
        </w:tc>
      </w:tr>
      <w:tr>
        <w:trPr>
          <w:trHeight w:val="45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w:t>
            </w:r>
          </w:p>
        </w:tc>
      </w:tr>
      <w:tr>
        <w:trPr>
          <w:trHeight w:val="6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1 015,5</w:t>
            </w:r>
          </w:p>
        </w:tc>
      </w:tr>
      <w:tr>
        <w:trPr>
          <w:trHeight w:val="46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1 015,5</w:t>
            </w:r>
          </w:p>
        </w:tc>
      </w:tr>
      <w:tr>
        <w:trPr>
          <w:trHeight w:val="78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32 079,0</w:t>
            </w:r>
          </w:p>
        </w:tc>
      </w:tr>
      <w:tr>
        <w:trPr>
          <w:trHeight w:val="42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32 079,0</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280 409</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280 409</w:t>
            </w:r>
          </w:p>
        </w:tc>
      </w:tr>
      <w:tr>
        <w:trPr>
          <w:trHeight w:val="6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153 596</w:t>
            </w:r>
          </w:p>
        </w:tc>
      </w:tr>
      <w:tr>
        <w:trPr>
          <w:trHeight w:val="73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28 367</w:t>
            </w:r>
          </w:p>
        </w:tc>
      </w:tr>
      <w:tr>
        <w:trPr>
          <w:trHeight w:val="69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98 446</w:t>
            </w:r>
          </w:p>
        </w:tc>
      </w:tr>
      <w:tr>
        <w:trPr>
          <w:trHeight w:val="360"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4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675" w:hRule="atLeast"/>
        </w:trPr>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bl>
    <w:bookmarkStart w:name="z34" w:id="9"/>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С 12-1 шешіміне 5 қосымша</w:t>
      </w:r>
    </w:p>
    <w:bookmarkEnd w:id="9"/>
    <w:bookmarkStart w:name="z35" w:id="10"/>
    <w:p>
      <w:pPr>
        <w:spacing w:after="0"/>
        <w:ind w:left="0"/>
        <w:jc w:val="left"/>
      </w:pPr>
      <w:r>
        <w:rPr>
          <w:rFonts w:ascii="Times New Roman"/>
          <w:b/>
          <w:i w:val="false"/>
          <w:color w:val="000000"/>
        </w:rPr>
        <w:t xml:space="preserve"> 
2013 жылға арналған облыстық бюджеттен аудандар</w:t>
      </w:r>
      <w:r>
        <w:br/>
      </w:r>
      <w:r>
        <w:rPr>
          <w:rFonts w:ascii="Times New Roman"/>
          <w:b/>
          <w:i w:val="false"/>
          <w:color w:val="000000"/>
        </w:rPr>
        <w:t>
(облыстық маңызы бар қалалар) бюджеттерiне</w:t>
      </w:r>
      <w:r>
        <w:br/>
      </w:r>
      <w:r>
        <w:rPr>
          <w:rFonts w:ascii="Times New Roman"/>
          <w:b/>
          <w:i w:val="false"/>
          <w:color w:val="000000"/>
        </w:rPr>
        <w:t>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Ақкөл аудандық мәслихатының 05.12.2013 </w:t>
      </w:r>
      <w:r>
        <w:rPr>
          <w:rFonts w:ascii="Times New Roman"/>
          <w:b w:val="false"/>
          <w:i w:val="false"/>
          <w:color w:val="ff0000"/>
          <w:sz w:val="28"/>
        </w:rPr>
        <w:t>№ С 26-1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0"/>
        <w:gridCol w:w="2610"/>
      </w:tblGrid>
      <w:tr>
        <w:trPr>
          <w:trHeight w:val="61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356 485,8</w:t>
            </w:r>
          </w:p>
        </w:tc>
      </w:tr>
      <w:tr>
        <w:trPr>
          <w:trHeight w:val="22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58 781,7</w:t>
            </w:r>
          </w:p>
        </w:tc>
      </w:tr>
      <w:tr>
        <w:trPr>
          <w:trHeight w:val="28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6 446,5</w:t>
            </w:r>
          </w:p>
        </w:tc>
      </w:tr>
      <w:tr>
        <w:trPr>
          <w:trHeight w:val="46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объектілеріне өртке қарсы шараларын өткізу үшін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6 446,5</w:t>
            </w:r>
          </w:p>
        </w:tc>
      </w:tr>
      <w:tr>
        <w:trPr>
          <w:trHeight w:val="40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2 335,2</w:t>
            </w:r>
          </w:p>
        </w:tc>
      </w:tr>
      <w:tr>
        <w:trPr>
          <w:trHeight w:val="111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102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p>
        </w:tc>
      </w:tr>
      <w:tr>
        <w:trPr>
          <w:trHeight w:val="78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58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және автокөлік жолдарын жөндеу үшін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43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297 704,1</w:t>
            </w:r>
          </w:p>
        </w:tc>
      </w:tr>
      <w:tr>
        <w:trPr>
          <w:trHeight w:val="405"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297 704,1</w:t>
            </w:r>
          </w:p>
        </w:tc>
      </w:tr>
      <w:tr>
        <w:trPr>
          <w:trHeight w:val="42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231 305,0</w:t>
            </w:r>
          </w:p>
        </w:tc>
      </w:tr>
      <w:tr>
        <w:trPr>
          <w:trHeight w:val="57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жүйелерінің дамытуына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51 780,1</w:t>
            </w:r>
          </w:p>
        </w:tc>
      </w:tr>
      <w:tr>
        <w:trPr>
          <w:trHeight w:val="600" w:hRule="atLeast"/>
        </w:trPr>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үйлерін жобалауға, салуға және (немесе) сатып алуға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14 619,0</w:t>
            </w:r>
          </w:p>
        </w:tc>
      </w:tr>
    </w:tbl>
    <w:bookmarkStart w:name="z36" w:id="11"/>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С 12-1 шешіміне 6 қосымша</w:t>
      </w:r>
    </w:p>
    <w:bookmarkEnd w:id="11"/>
    <w:bookmarkStart w:name="z37" w:id="12"/>
    <w:p>
      <w:pPr>
        <w:spacing w:after="0"/>
        <w:ind w:left="0"/>
        <w:jc w:val="left"/>
      </w:pPr>
      <w:r>
        <w:rPr>
          <w:rFonts w:ascii="Times New Roman"/>
          <w:b/>
          <w:i w:val="false"/>
          <w:color w:val="000000"/>
        </w:rPr>
        <w:t xml:space="preserve"> 
2013 жылға арналған аудандық бюджеттің атқарылу процесінде секвестрленуге жатпайтын аудандық бюджеттік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8" w:id="13"/>
    <w:p>
      <w:pPr>
        <w:spacing w:after="0"/>
        <w:ind w:left="0"/>
        <w:jc w:val="both"/>
      </w:pP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С 12-1 шешіміне 7-қосымша</w:t>
      </w:r>
    </w:p>
    <w:bookmarkEnd w:id="13"/>
    <w:bookmarkStart w:name="z39" w:id="14"/>
    <w:p>
      <w:pPr>
        <w:spacing w:after="0"/>
        <w:ind w:left="0"/>
        <w:jc w:val="left"/>
      </w:pPr>
      <w:r>
        <w:rPr>
          <w:rFonts w:ascii="Times New Roman"/>
          <w:b/>
          <w:i w:val="false"/>
          <w:color w:val="000000"/>
        </w:rPr>
        <w:t xml:space="preserve"> 
2013 жылға арналған аудандық маңызы бар қала, кент, ауыл, ауылдық округінің бюджеттік бағдарламалар тізбесі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Ақкөл аудандық мәслихатының 11.11.2013 </w:t>
      </w:r>
      <w:r>
        <w:rPr>
          <w:rFonts w:ascii="Times New Roman"/>
          <w:b w:val="false"/>
          <w:i w:val="false"/>
          <w:color w:val="ff0000"/>
          <w:sz w:val="28"/>
        </w:rPr>
        <w:t>№ С 25-1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66"/>
        <w:gridCol w:w="813"/>
        <w:gridCol w:w="9000"/>
        <w:gridCol w:w="258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136843,1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76208,8</w:t>
            </w:r>
          </w:p>
        </w:tc>
      </w:tr>
      <w:tr>
        <w:trPr>
          <w:trHeight w:val="9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76208,8</w:t>
            </w:r>
          </w:p>
        </w:tc>
      </w:tr>
      <w:tr>
        <w:trPr>
          <w:trHeight w:val="9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75458,8</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13219,6</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8628,2</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7133,7</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6942,7</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6485,5</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6821,9</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Қырыққұдық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3142,6</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43264,8</w:t>
            </w:r>
          </w:p>
        </w:tc>
      </w:tr>
      <w:tr>
        <w:trPr>
          <w:trHeight w:val="8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43264,8</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18142,1</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18142,1</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21357,7</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8076,5</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8076,5</w:t>
            </w:r>
          </w:p>
        </w:tc>
      </w:tr>
      <w:tr>
        <w:trPr>
          <w:trHeight w:val="11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8076,5</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7921,5</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7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