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f16ce" w14:textId="fdf16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Қорғалжын ауданында 2012 жылы қоғамдық жұмыстардың ұйымдастырылуы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Қорғалжын ауданы әкімдігінің 2012 жылғы 24 қаңтардағы № 08 қаулысы. Ақмола облысы Қорғалжын ауданының Әділет басқармасында 2012 жылғы 27 ақпанда № 1-15-175 тіркелді. Қолданылу мерзімінің аяқталуына байланысты қаулының күші жойылды - Ақмола облысы Қорғалжын ауданы әкімдігінің 2013 жылғы 10 сәуірдегі № 665 хатымен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Қолданылу мерзімінің аяқталуына байланысты қаулының күші жойылды - Ақмола облысы Қорғалжын ауданы әкімдігінің 10.04.2013 № 665 хатымен.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Республикасындағы жергілікті мемлекеттік басқару және өзін-өзі басқару туралы» Қазақстан Республикасының 2001 жылғы 23 қаңтардағы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>, «Халықты жұмыспен қамту туралы»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20 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Үкіметінің 2001 жылғы 19 маусымдағы № 836 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Қоғамдық жұмысты ұйымдастыру және қаржыландыру ережесінің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8 тармақтарына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Қорғалжын ауданының әкімдігі 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Қорғалжын ауданында 2012 жылы қоғамдық жұмыстар ұйымдастырылсын.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Қоса беріліп отырған 2012 жылғы Қорғалжын ауданының қоғамдық жұмыстар жүргізілетін ұйымдарының 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>, қоғамдық жұмыстардың түрлері, көлемі мен нақты жағдайлары, қатысушылардың еңбегіне төленетін ақының мөлшері және оларды қаржыландыру көздері бекітілсін, сұранысы және ұсыныстары анықталсын.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орынбасары С.Қ.Аққожинаға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Ақмола облысы Әділет департаментінде мемлекеттік тіркелген күннен бастап күшіне енеді және ресми жарияланған күннен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Қорғалжын ауданының әкімі                        Д.Хамитжанов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Қорғалжын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24 қаңтардағы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08 қаулысымен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 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жылы Қорғалжын ауданы бойынша қоғамдық</w:t>
      </w:r>
      <w:r>
        <w:br/>
      </w:r>
      <w:r>
        <w:rPr>
          <w:rFonts w:ascii="Times New Roman"/>
          <w:b/>
          <w:i w:val="false"/>
          <w:color w:val="000000"/>
        </w:rPr>
        <w:t>
жұмыстар жүргізілетін ұйымдардың тізбесі,</w:t>
      </w:r>
      <w:r>
        <w:br/>
      </w:r>
      <w:r>
        <w:rPr>
          <w:rFonts w:ascii="Times New Roman"/>
          <w:b/>
          <w:i w:val="false"/>
          <w:color w:val="000000"/>
        </w:rPr>
        <w:t>
қоғамдық жұмыстардың түрлері, көлемі мен нақты</w:t>
      </w:r>
      <w:r>
        <w:br/>
      </w:r>
      <w:r>
        <w:rPr>
          <w:rFonts w:ascii="Times New Roman"/>
          <w:b/>
          <w:i w:val="false"/>
          <w:color w:val="000000"/>
        </w:rPr>
        <w:t>
жағдайлары, қатысушылардың еңбегіне төленетін</w:t>
      </w:r>
      <w:r>
        <w:br/>
      </w:r>
      <w:r>
        <w:rPr>
          <w:rFonts w:ascii="Times New Roman"/>
          <w:b/>
          <w:i w:val="false"/>
          <w:color w:val="000000"/>
        </w:rPr>
        <w:t>
ақының мөлшері және оларды қаржыландыру көзі,</w:t>
      </w:r>
      <w:r>
        <w:br/>
      </w:r>
      <w:r>
        <w:rPr>
          <w:rFonts w:ascii="Times New Roman"/>
          <w:b/>
          <w:i w:val="false"/>
          <w:color w:val="000000"/>
        </w:rPr>
        <w:t>
сұранысы және ұсыныстары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3"/>
        <w:gridCol w:w="4314"/>
        <w:gridCol w:w="4551"/>
        <w:gridCol w:w="1842"/>
      </w:tblGrid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Мекемелердің аты</w:t>
            </w:r>
          </w:p>
        </w:tc>
        <w:tc>
          <w:tcPr>
            <w:tcW w:w="4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жұмыстардың түрлері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жұмыстардың көлемі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«Амангелді ауылдық округі әкімінің аппараты» мемлекеттік мекемесі</w:t>
            </w:r>
          </w:p>
        </w:tc>
        <w:tc>
          <w:tcPr>
            <w:tcW w:w="4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 көгалдандыру, аумақты тазарту және абаттандыру бойынша жүргізілетін жұмыстарға көмек көрсету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115000 шаршы метр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«Арықты ауылдық округі әкімінің аппараты» мемлекеттік мекемесі</w:t>
            </w:r>
          </w:p>
        </w:tc>
        <w:tc>
          <w:tcPr>
            <w:tcW w:w="4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 көгалдандыру, аумақты тазарту және абаттандыру бойынша жүргізілетін жұмыстарға көмек көрсету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250000 шаршы метр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«Қарашалғын ауылдық округі әкімінің аппараты» мемлекеттік мекемесі</w:t>
            </w:r>
          </w:p>
        </w:tc>
        <w:tc>
          <w:tcPr>
            <w:tcW w:w="4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 көгалдандыру, аумақты тазарту және абаттандыру бойынша жүргізілетін жұмыстарға көмек көрсету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250 000 шаршы метр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«Кенбидайық ауылдық округі әкімінің аппараты» мемлекеттік мекемесі</w:t>
            </w:r>
          </w:p>
        </w:tc>
        <w:tc>
          <w:tcPr>
            <w:tcW w:w="4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 көгалдандыру, аумақты тазарту және абаттандыру бойынша жүргізілетін жұмыстарға көмек көрсету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115 000 шаршы метр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«Қызылсай ауылдық округі әкімінің аппараты» мемлекеттік мекемесі</w:t>
            </w:r>
          </w:p>
        </w:tc>
        <w:tc>
          <w:tcPr>
            <w:tcW w:w="4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 көгалдандыру, аумақты тазарту және абаттандыру бойынша жүргізілетін жұмыстарға көмек көрсету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210 000 шаршы метр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«Қорғалжын ауылдық округі әкімінің аппараты» мемлекеттік мекемесі</w:t>
            </w:r>
          </w:p>
        </w:tc>
        <w:tc>
          <w:tcPr>
            <w:tcW w:w="4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 көгалдандыру, аумақты тазарту және абаттандыру бойынша жүргізілетін жұмыстарға көмек көрсету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400000 шаршы метр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«Коммуна ауылдық округі әкімінің аппараты» мемлекеттік мекемесі</w:t>
            </w:r>
          </w:p>
        </w:tc>
        <w:tc>
          <w:tcPr>
            <w:tcW w:w="4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 көгалдандыру, аумақты тазарту және абаттандыру бойынша жүргізілетін жұмыстарға көмек көрсету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213 000 шаршы метр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«Сабынды ауылдық округі әкімінің аппараты» мемлекеттік мекемесі</w:t>
            </w:r>
          </w:p>
        </w:tc>
        <w:tc>
          <w:tcPr>
            <w:tcW w:w="4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 көгалдандыру, аумақты тазарту және абаттандыру бойынша жүргізілетін жұмыстарға көмек көрсету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350 000 шаршы метр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Қорғалжын ауданы әкімдігінің шаруашылық жүргізу құқығына негізделген «Өрлеу» мемлекеттік коммуналдық кәсіпорны</w:t>
            </w:r>
          </w:p>
        </w:tc>
        <w:tc>
          <w:tcPr>
            <w:tcW w:w="4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 көгалдандыру, аумақты тазарту және абаттандыру бойынша жүргізілетін жұмыстарға көмек көрсету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74 100 шаршы метр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0"/>
        <w:gridCol w:w="953"/>
        <w:gridCol w:w="3259"/>
        <w:gridCol w:w="3216"/>
        <w:gridCol w:w="2662"/>
      </w:tblGrid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Сұраныс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жұмыстардың шарттары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Қатысушыларға төленетін төлем мөлшері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Қаржыландыру көздері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Қолданыстағы еңбек заңнамасына сәйкес жасалған келісім шарт бойынша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мөлшердегі жалақы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бюджеті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Қолданыстағы еңбек заңнамасына сәйкес жасалған келісім шарт бойынша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мөлшердегі жалақы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бюджеті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Қолданыстағы еңбек заңнамасына сәйкес жасалған келісім шарт бойынша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мөлшердегі жалақы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бюджеті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Қолданыстағы еңбек заңнамасына сәйкес жасалған келісім шарт бойынша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мөлшердегі жалақы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бюджеті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Қолданыстағы еңбек заңнамасына сәйкес жасалған келісім шарт бойынша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мөлшердегі жалақы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бюджеті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Қолданыстағы еңбек заңнамасына сәйкес жасалған келісім шарт бойынша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мөлшердегі жалақы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бюджеті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Қолданыстағы еңбек заңнамасына сәйкес жасалған келісім шарт бойынша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мөлшердегі жалақы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бюджеті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Қолданыстағы еңбек заңнамасына сәйкес жасалған келісім шарт бойынша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мөлшердегі жалақы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бюджеті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Қолданыстағы еңбек заңнамасына сәйкес жасалған келісім шарт бойынша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мөлшердегі жалақы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бюджеті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