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4077" w14:textId="f874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оқитын және тәрбиеленетін мүгедек балаларға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2012 жылғы 21 маусымдағы № 117  қаулысы. Ақмола облысы Қорғалжын ауданының Әділет басқармасында 2012 жылғы 20 шілдеде № 1-15-183 тіркелді. Күші жойылды - Ақмола облысы Қорғалжын ауданы әкімдігінің 2014 жылғы 3 қыркүйектегі № 160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Қорғалжын ауданы әкімдігінің 03.09.2014 № 160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мен пунктуация сақталған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 56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«Қазақстан Республикасында мүгедектерді әлеуметтік қорғау туралы» Заңының 11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 № 394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«Үйде оқитын және тәрбиеленетін мүгедек балаларды материалдық қамтамасыз ету үшін құжаттарды рәсімдеу»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 оқитын және тәрбиеленетін мүгедек балаларға тоқсан сайын 6 (алты) айлық есептік көрсеткіш мөлшерінде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Қорғалжын аудан әкімінің орынбасары С.Қ.Аққожинаға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м.а.                        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