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d4d1" w14:textId="8e8d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2012 жылғы 3 мамырдағы № 37/5-5 "Целиноград ауданында тұратын аз қамтылған отбасыларға (азаматтарға) тұрғын үй көмегін көрсету ережесін бекіту туралы"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2012 жылғы 26 қарашадағы № 70/9-5 шешімі. Ақмола облысының Әділет департаментінде 2012 жылғы 20 желтоқсанда № 3550 тіркелді. Күші жойылды - Ақмола облысы Целиноград аудандық мәслихатының 2013 жылғы 29 наурыздағы № 98/14-5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аудандық мәслихатының 29.03.2013 </w:t>
      </w:r>
      <w:r>
        <w:rPr>
          <w:rFonts w:ascii="Times New Roman"/>
          <w:b w:val="false"/>
          <w:i w:val="false"/>
          <w:color w:val="ff0000"/>
          <w:sz w:val="28"/>
        </w:rPr>
        <w:t>№ 98/14-5</w:t>
      </w:r>
      <w:r>
        <w:rPr>
          <w:rFonts w:ascii="Times New Roman"/>
          <w:b w:val="false"/>
          <w:i w:val="false"/>
          <w:color w:val="ff0000"/>
          <w:sz w:val="28"/>
        </w:rPr>
        <w:t xml:space="preserve">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1997 жылғы 16 сәуірдегі Қазақстан Республикасының Заңының </w:t>
      </w:r>
      <w:r>
        <w:rPr>
          <w:rFonts w:ascii="Times New Roman"/>
          <w:b w:val="false"/>
          <w:i w:val="false"/>
          <w:color w:val="000000"/>
          <w:sz w:val="28"/>
        </w:rPr>
        <w:t>97 бабына</w:t>
      </w:r>
      <w:r>
        <w:rPr>
          <w:rFonts w:ascii="Times New Roman"/>
          <w:b w:val="false"/>
          <w:i w:val="false"/>
          <w:color w:val="000000"/>
          <w:sz w:val="28"/>
        </w:rPr>
        <w:t>,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«Целиноград ауданында тұратын аз қамтылған отбасыларға (азаматтарға) тұрғын үй көмегін көрсету Ережесін бекіту туралы» 2012 жылғы 3 мамырдағы № 37/5-5 Целиноград аудандық мәслихатының (Нормативтік құқықтық актілердің мемлекеттік тіркеу тізілімінде № 1-17-175 болып тіркелген, 2012 жылғы 1 маусымда аудандық «Призыв», «Ұран»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Целиноград ауданында тұратын аз қамтылған отбасыларға (азаматтарға) тұрғын үй көмегін көрсету </w:t>
      </w:r>
      <w:r>
        <w:rPr>
          <w:rFonts w:ascii="Times New Roman"/>
          <w:b w:val="false"/>
          <w:i w:val="false"/>
          <w:color w:val="000000"/>
          <w:sz w:val="28"/>
        </w:rPr>
        <w:t>ережесінің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мазмұндағы азат жолымен толықтырылсын:</w:t>
      </w:r>
      <w:r>
        <w:br/>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«2.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і-ден төмен емес электр энергиясын бір фазалық есептеуіштің құнын төлеуге тұрғын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 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Тұрғын үйді ұстауға және коммуналдық қызметтерді тұтынуға ақы төлеуге шығуы мүмкін шығындар үлесінің шегі отбасының жиынтық табысының 7 пайыз мөлшерінде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келесі мазмұндағы азат жолдарымен толықтырылсын:</w:t>
      </w:r>
      <w:r>
        <w:br/>
      </w:r>
      <w:r>
        <w:rPr>
          <w:rFonts w:ascii="Times New Roman"/>
          <w:b w:val="false"/>
          <w:i w:val="false"/>
          <w:color w:val="000000"/>
          <w:sz w:val="28"/>
        </w:rPr>
        <w:t>
      «Пешпен жылытылатын жеке меншік үйде тұратындарға тұрғын үй көмегі жылына бір рет көрсетіледі, осының өзінде отынның нормасы бір рет есептеледі.</w:t>
      </w:r>
      <w:r>
        <w:br/>
      </w:r>
      <w:r>
        <w:rPr>
          <w:rFonts w:ascii="Times New Roman"/>
          <w:b w:val="false"/>
          <w:i w:val="false"/>
          <w:color w:val="000000"/>
          <w:sz w:val="28"/>
        </w:rPr>
        <w:t>
      Отын шығынына айына 1 шаршы метрге 49,75 килограмм мөлшерінде есепке алынады, алайда отбасына жылына бес тонна көмірден аспауы керек.</w:t>
      </w:r>
      <w:r>
        <w:br/>
      </w:r>
      <w:r>
        <w:rPr>
          <w:rFonts w:ascii="Times New Roman"/>
          <w:b w:val="false"/>
          <w:i w:val="false"/>
          <w:color w:val="000000"/>
          <w:sz w:val="28"/>
        </w:rPr>
        <w:t>
      Көмірдің құнын есептеу үшін статистикалық деректерге сәйкес алдыңғы тоқсан бойынша қалыптасқан орташа бағасы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келесі мазмұндағы 7) тармақшамен толықтырылсын:</w:t>
      </w:r>
      <w:r>
        <w:br/>
      </w:r>
      <w:r>
        <w:rPr>
          <w:rFonts w:ascii="Times New Roman"/>
          <w:b w:val="false"/>
          <w:i w:val="false"/>
          <w:color w:val="000000"/>
          <w:sz w:val="28"/>
        </w:rPr>
        <w:t>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А.Бутакова</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хатшысы                       Р.Түлкібаев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Целиноград ауданының әкімі                 А.Үйсімбаев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