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8e6d" w14:textId="e668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2013 жылғы 14 желтоқсандағы № 82/11-5 шешімі. Ақмола облысының Әділет департаментінде 2013 жылғы 16 қаңтарда № 3615 болып тіркелді. Күші жойылды - Ақмола облысы Целиноград аудандық мәслихатының 2013 жылғы 29 сәуірдегі № 114/15-5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29.04.2013 № 114/15-5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Cтандартының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ауданының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Жеңіс күні мемлекеттік мерекесіне орай:</w:t>
      </w:r>
      <w:r>
        <w:br/>
      </w:r>
      <w:r>
        <w:rPr>
          <w:rFonts w:ascii="Times New Roman"/>
          <w:b w:val="false"/>
          <w:i w:val="false"/>
          <w:color w:val="000000"/>
          <w:sz w:val="28"/>
        </w:rPr>
        <w:t>
</w:t>
      </w:r>
      <w:r>
        <w:rPr>
          <w:rFonts w:ascii="Times New Roman"/>
          <w:b w:val="false"/>
          <w:i w:val="false"/>
          <w:color w:val="000000"/>
          <w:sz w:val="28"/>
        </w:rPr>
        <w:t>
      Ұлы Отан соғысына қатысушылары мен мүгедектеріне - он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жеңілдіктер және кепілдіктер жағынан Ұлы Отан соғысына қатысушыларға теңестірілген адамдарға және мүгедектеріне –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жеңілдіктер және кепілдіктер жөнінен соғысқа қатысушыларға теңестірілген адамдардың басқа да санаттарына -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Қарттар адамдар күніне орай:</w:t>
      </w:r>
      <w:r>
        <w:br/>
      </w:r>
      <w:r>
        <w:rPr>
          <w:rFonts w:ascii="Times New Roman"/>
          <w:b w:val="false"/>
          <w:i w:val="false"/>
          <w:color w:val="000000"/>
          <w:sz w:val="28"/>
        </w:rPr>
        <w:t>
</w:t>
      </w:r>
      <w:r>
        <w:rPr>
          <w:rFonts w:ascii="Times New Roman"/>
          <w:b w:val="false"/>
          <w:i w:val="false"/>
          <w:color w:val="000000"/>
          <w:sz w:val="28"/>
        </w:rPr>
        <w:t>
      ең төменгі зейнетақы алатын зейнеткерлерге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Мүгедектер күніне:</w:t>
      </w:r>
      <w:r>
        <w:br/>
      </w:r>
      <w:r>
        <w:rPr>
          <w:rFonts w:ascii="Times New Roman"/>
          <w:b w:val="false"/>
          <w:i w:val="false"/>
          <w:color w:val="000000"/>
          <w:sz w:val="28"/>
        </w:rPr>
        <w:t>
</w:t>
      </w:r>
      <w:r>
        <w:rPr>
          <w:rFonts w:ascii="Times New Roman"/>
          <w:b w:val="false"/>
          <w:i w:val="false"/>
          <w:color w:val="000000"/>
          <w:sz w:val="28"/>
        </w:rPr>
        <w:t>
      мүгедектерге, 18 жасқа дейінгі мүгедек балаларға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Жоғарыда көрсетілген күндерге әлеуметтік көмек «Мемлекеттік зейнетақы төлеу орталығы» Республикалық қазынашылық кәсіпорынның Целиноград аудандық бөлімі ұсынған тиісті айдың бірінші жұлдызы жағдайындағы жекелеген санаттағы азаматтардың тегі, аты, әкесінің аты, туған жылы көрсетілген тізімі негізінде алушылардан өтініштер талап етілмей ұсынылады.</w:t>
      </w:r>
      <w:r>
        <w:br/>
      </w:r>
      <w:r>
        <w:rPr>
          <w:rFonts w:ascii="Times New Roman"/>
          <w:b w:val="false"/>
          <w:i w:val="false"/>
          <w:color w:val="000000"/>
          <w:sz w:val="28"/>
        </w:rPr>
        <w:t>
</w:t>
      </w:r>
      <w:r>
        <w:rPr>
          <w:rFonts w:ascii="Times New Roman"/>
          <w:b w:val="false"/>
          <w:i w:val="false"/>
          <w:color w:val="000000"/>
          <w:sz w:val="28"/>
        </w:rPr>
        <w:t>
      Бір уақытта жоғарыда көрсетілген екі күн бойынша әлеуметтік көмек алуға құқығы бар азаматтарға әлеуметтік көмек артығырақ жоғарғы төлем мөлшері қарастырылған негіздердің бірі бойынша төленеді.</w:t>
      </w:r>
      <w:r>
        <w:br/>
      </w:r>
      <w:r>
        <w:rPr>
          <w:rFonts w:ascii="Times New Roman"/>
          <w:b w:val="false"/>
          <w:i w:val="false"/>
          <w:color w:val="000000"/>
          <w:sz w:val="28"/>
        </w:rPr>
        <w:t>
</w:t>
      </w:r>
      <w:r>
        <w:rPr>
          <w:rFonts w:ascii="Times New Roman"/>
          <w:b w:val="false"/>
          <w:i w:val="false"/>
          <w:color w:val="000000"/>
          <w:sz w:val="28"/>
        </w:rPr>
        <w:t>
      2) Ұлы Отан соғысына қатысушылары мен мүгедектеріне коммуналдық қызметтер үшін төлемге - ай сайын, коммуналдық қызмет құны мөлшерінде;</w:t>
      </w:r>
      <w:r>
        <w:br/>
      </w:r>
      <w:r>
        <w:rPr>
          <w:rFonts w:ascii="Times New Roman"/>
          <w:b w:val="false"/>
          <w:i w:val="false"/>
          <w:color w:val="000000"/>
          <w:sz w:val="28"/>
        </w:rPr>
        <w:t>
</w:t>
      </w:r>
      <w:r>
        <w:rPr>
          <w:rFonts w:ascii="Times New Roman"/>
          <w:b w:val="false"/>
          <w:i w:val="false"/>
          <w:color w:val="000000"/>
          <w:sz w:val="28"/>
        </w:rPr>
        <w:t>
      3) жасы кәмелетке толмаған бұрынғы концлагердің тұтқындарына коммуналдық қызметтер үшін төлемге -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туберкулезбен және онкологиялық аурулармен ауыратындарға – бір 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ауылдық (селолық) жерде тұратын аз қамтылған және көп балалы отбасындағы колледж студенттерінің күндізгі бөлімінде оқу төлемақысын - бір жылда бір рет, оқу төлемақысының мөлшерінде;</w:t>
      </w:r>
      <w:r>
        <w:br/>
      </w:r>
      <w:r>
        <w:rPr>
          <w:rFonts w:ascii="Times New Roman"/>
          <w:b w:val="false"/>
          <w:i w:val="false"/>
          <w:color w:val="000000"/>
          <w:sz w:val="28"/>
        </w:rPr>
        <w:t>
</w:t>
      </w:r>
      <w:r>
        <w:rPr>
          <w:rFonts w:ascii="Times New Roman"/>
          <w:b w:val="false"/>
          <w:i w:val="false"/>
          <w:color w:val="000000"/>
          <w:sz w:val="28"/>
        </w:rPr>
        <w:t>
      6) өрттен және басқа да төтенше жағдайларда зардап шеккендерге - бір жолғы, елу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көмекті алу үшін «Целиноград ауданының жұмыспен қамту және әлеуметтік бағдарламалар бөлімі» мемлекеттік мекемесіне келесі құжаттарды тапсыру қажет: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тармақшаларда көрсетілген санаттағы тұлғалар үшін:</w:t>
      </w:r>
      <w:r>
        <w:br/>
      </w:r>
      <w:r>
        <w:rPr>
          <w:rFonts w:ascii="Times New Roman"/>
          <w:b w:val="false"/>
          <w:i w:val="false"/>
          <w:color w:val="000000"/>
          <w:sz w:val="28"/>
        </w:rPr>
        <w:t>
</w:t>
      </w:r>
      <w:r>
        <w:rPr>
          <w:rFonts w:ascii="Times New Roman"/>
          <w:b w:val="false"/>
          <w:i w:val="false"/>
          <w:color w:val="000000"/>
          <w:sz w:val="28"/>
        </w:rPr>
        <w:t>
      осы әлеуметтік көмекке құқығы бар тұлғаның арызы;</w:t>
      </w:r>
      <w:r>
        <w:br/>
      </w:r>
      <w:r>
        <w:rPr>
          <w:rFonts w:ascii="Times New Roman"/>
          <w:b w:val="false"/>
          <w:i w:val="false"/>
          <w:color w:val="000000"/>
          <w:sz w:val="28"/>
        </w:rPr>
        <w:t>
</w:t>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шот нөмірі көрсетілген алушының банктік есеп-шотын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тұрақты мекен-жайы бойынша тіркелуін растайтын құжат (мекен-жайының анықтамасы немесе ауылдық (селолық) әкімдердің анықтамасы);</w:t>
      </w:r>
      <w:r>
        <w:br/>
      </w:r>
      <w:r>
        <w:rPr>
          <w:rFonts w:ascii="Times New Roman"/>
          <w:b w:val="false"/>
          <w:i w:val="false"/>
          <w:color w:val="000000"/>
          <w:sz w:val="28"/>
        </w:rPr>
        <w:t>
</w:t>
      </w:r>
      <w:r>
        <w:rPr>
          <w:rFonts w:ascii="Times New Roman"/>
          <w:b w:val="false"/>
          <w:i w:val="false"/>
          <w:color w:val="000000"/>
          <w:sz w:val="28"/>
        </w:rPr>
        <w:t>
      2) қосымша:</w:t>
      </w:r>
      <w:r>
        <w:br/>
      </w:r>
      <w:r>
        <w:rPr>
          <w:rFonts w:ascii="Times New Roman"/>
          <w:b w:val="false"/>
          <w:i w:val="false"/>
          <w:color w:val="000000"/>
          <w:sz w:val="28"/>
        </w:rPr>
        <w:t>
</w:t>
      </w:r>
      <w:r>
        <w:rPr>
          <w:rFonts w:ascii="Times New Roman"/>
          <w:b w:val="false"/>
          <w:i w:val="false"/>
          <w:color w:val="000000"/>
          <w:sz w:val="28"/>
        </w:rPr>
        <w:t>
      Ұлы Отан соғысына қатысушыларға және мүгедектеріне коммуналдық қызметтер үшін өтемақыға:</w:t>
      </w:r>
      <w:r>
        <w:br/>
      </w:r>
      <w:r>
        <w:rPr>
          <w:rFonts w:ascii="Times New Roman"/>
          <w:b w:val="false"/>
          <w:i w:val="false"/>
          <w:color w:val="000000"/>
          <w:sz w:val="28"/>
        </w:rPr>
        <w:t>
</w:t>
      </w:r>
      <w:r>
        <w:rPr>
          <w:rFonts w:ascii="Times New Roman"/>
          <w:b w:val="false"/>
          <w:i w:val="false"/>
          <w:color w:val="000000"/>
          <w:sz w:val="28"/>
        </w:rPr>
        <w:t>
      коммуналдық қызметтер құнын есепке алу түбіртек-шотының көшірмесі;</w:t>
      </w:r>
      <w:r>
        <w:br/>
      </w:r>
      <w:r>
        <w:rPr>
          <w:rFonts w:ascii="Times New Roman"/>
          <w:b w:val="false"/>
          <w:i w:val="false"/>
          <w:color w:val="000000"/>
          <w:sz w:val="28"/>
        </w:rPr>
        <w:t>
</w:t>
      </w:r>
      <w:r>
        <w:rPr>
          <w:rFonts w:ascii="Times New Roman"/>
          <w:b w:val="false"/>
          <w:i w:val="false"/>
          <w:color w:val="000000"/>
          <w:sz w:val="28"/>
        </w:rPr>
        <w:t>
      туберкулезбен ауыратындарға:</w:t>
      </w:r>
      <w:r>
        <w:br/>
      </w:r>
      <w:r>
        <w:rPr>
          <w:rFonts w:ascii="Times New Roman"/>
          <w:b w:val="false"/>
          <w:i w:val="false"/>
          <w:color w:val="000000"/>
          <w:sz w:val="28"/>
        </w:rPr>
        <w:t>
</w:t>
      </w:r>
      <w:r>
        <w:rPr>
          <w:rFonts w:ascii="Times New Roman"/>
          <w:b w:val="false"/>
          <w:i w:val="false"/>
          <w:color w:val="000000"/>
          <w:sz w:val="28"/>
        </w:rPr>
        <w:t>
      медициналық мекеменің анықтамасы;</w:t>
      </w:r>
      <w:r>
        <w:br/>
      </w:r>
      <w:r>
        <w:rPr>
          <w:rFonts w:ascii="Times New Roman"/>
          <w:b w:val="false"/>
          <w:i w:val="false"/>
          <w:color w:val="000000"/>
          <w:sz w:val="28"/>
        </w:rPr>
        <w:t>
</w:t>
      </w:r>
      <w:r>
        <w:rPr>
          <w:rFonts w:ascii="Times New Roman"/>
          <w:b w:val="false"/>
          <w:i w:val="false"/>
          <w:color w:val="000000"/>
          <w:sz w:val="28"/>
        </w:rPr>
        <w:t>
      онкологиялық аурумен ауыратындарға:</w:t>
      </w:r>
      <w:r>
        <w:br/>
      </w:r>
      <w:r>
        <w:rPr>
          <w:rFonts w:ascii="Times New Roman"/>
          <w:b w:val="false"/>
          <w:i w:val="false"/>
          <w:color w:val="000000"/>
          <w:sz w:val="28"/>
        </w:rPr>
        <w:t>
</w:t>
      </w:r>
      <w:r>
        <w:rPr>
          <w:rFonts w:ascii="Times New Roman"/>
          <w:b w:val="false"/>
          <w:i w:val="false"/>
          <w:color w:val="000000"/>
          <w:sz w:val="28"/>
        </w:rPr>
        <w:t>
      ауру тарихынан үзінді-көшірме;</w:t>
      </w:r>
      <w:r>
        <w:br/>
      </w:r>
      <w:r>
        <w:rPr>
          <w:rFonts w:ascii="Times New Roman"/>
          <w:b w:val="false"/>
          <w:i w:val="false"/>
          <w:color w:val="000000"/>
          <w:sz w:val="28"/>
        </w:rPr>
        <w:t>
</w:t>
      </w:r>
      <w:r>
        <w:rPr>
          <w:rFonts w:ascii="Times New Roman"/>
          <w:b w:val="false"/>
          <w:i w:val="false"/>
          <w:color w:val="000000"/>
          <w:sz w:val="28"/>
        </w:rPr>
        <w:t>
      ауылдық (селолық) жерде тұратын аз қамтылған және көп балалы отбасындағы колледж студенттерінің күндізгі бөлімінде оқу төлемақысын:</w:t>
      </w:r>
      <w:r>
        <w:br/>
      </w:r>
      <w:r>
        <w:rPr>
          <w:rFonts w:ascii="Times New Roman"/>
          <w:b w:val="false"/>
          <w:i w:val="false"/>
          <w:color w:val="000000"/>
          <w:sz w:val="28"/>
        </w:rPr>
        <w:t>
</w:t>
      </w:r>
      <w:r>
        <w:rPr>
          <w:rFonts w:ascii="Times New Roman"/>
          <w:b w:val="false"/>
          <w:i w:val="false"/>
          <w:color w:val="000000"/>
          <w:sz w:val="28"/>
        </w:rPr>
        <w:t>
      оқу орнын растайтын анықтамасы, оқу келісім шартының көшірмесі, «Мемлекеттік зейнетақы төлеу жөніндегі орталығы» Республикалық Мемлекеттік қазыналық кәсіпорнының Целиноград аудандық бөлімшесімен берілген көп балалы отбасы мәртебесін растайтын анықтамасы және «Целиноград ауданының жұмыспен қамту және әлеуметтік бағдарламалар бөлімі» мемлекеттік мекемесінен берілген аз қамтылған отбасы мәртебесін растайтын анықтама;</w:t>
      </w:r>
      <w:r>
        <w:br/>
      </w:r>
      <w:r>
        <w:rPr>
          <w:rFonts w:ascii="Times New Roman"/>
          <w:b w:val="false"/>
          <w:i w:val="false"/>
          <w:color w:val="000000"/>
          <w:sz w:val="28"/>
        </w:rPr>
        <w:t>
</w:t>
      </w:r>
      <w:r>
        <w:rPr>
          <w:rFonts w:ascii="Times New Roman"/>
          <w:b w:val="false"/>
          <w:i w:val="false"/>
          <w:color w:val="000000"/>
          <w:sz w:val="28"/>
        </w:rPr>
        <w:t>
      өрттен және басқа да төтенше жағдайларда зардап шеккендерге:</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 Ақмола облысының Төтенше жағдайлар департаменті Целиноград ауданының Төтенше жағдайлар бөлімі» мемлекеттік мекемесінің актісі.</w:t>
      </w:r>
      <w:r>
        <w:br/>
      </w:r>
      <w:r>
        <w:rPr>
          <w:rFonts w:ascii="Times New Roman"/>
          <w:b w:val="false"/>
          <w:i w:val="false"/>
          <w:color w:val="000000"/>
          <w:sz w:val="28"/>
        </w:rPr>
        <w:t>
</w:t>
      </w:r>
      <w:r>
        <w:rPr>
          <w:rFonts w:ascii="Times New Roman"/>
          <w:b w:val="false"/>
          <w:i w:val="false"/>
          <w:color w:val="000000"/>
          <w:sz w:val="28"/>
        </w:rPr>
        <w:t>
      Құжаттардың көшірмелері мен түпнұсқалары салыстыру үшін беріледі, өтініш берілген күні түпнұсқалары қайтарылып беріледі.</w:t>
      </w:r>
      <w:r>
        <w:br/>
      </w:r>
      <w:r>
        <w:rPr>
          <w:rFonts w:ascii="Times New Roman"/>
          <w:b w:val="false"/>
          <w:i w:val="false"/>
          <w:color w:val="000000"/>
          <w:sz w:val="28"/>
        </w:rPr>
        <w:t>
</w:t>
      </w:r>
      <w:r>
        <w:rPr>
          <w:rFonts w:ascii="Times New Roman"/>
          <w:b w:val="false"/>
          <w:i w:val="false"/>
          <w:color w:val="000000"/>
          <w:sz w:val="28"/>
        </w:rPr>
        <w:t>
      3. «Целиноград ауданының мұқтаж азаматтардың жекелеген санаттарына әлеуметтік көмек көрсету туралы» 2012 жылғы 3 мамырдағы № 36/5-5 Целиноград аудандық мәслихатының (Нормативтік құқықтық актілердің мемлекеттік тіркеу тізілімінде № 1-17-176 болып тіркелген, 2012 жылғы 6 маусымда «Призыв», «Ұран»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маслихаты сессиясының</w:t>
      </w:r>
      <w:r>
        <w:br/>
      </w:r>
      <w:r>
        <w:rPr>
          <w:rFonts w:ascii="Times New Roman"/>
          <w:b w:val="false"/>
          <w:i w:val="false"/>
          <w:color w:val="000000"/>
          <w:sz w:val="28"/>
        </w:rPr>
        <w:t>
</w:t>
      </w:r>
      <w:r>
        <w:rPr>
          <w:rFonts w:ascii="Times New Roman"/>
          <w:b w:val="false"/>
          <w:i/>
          <w:color w:val="000000"/>
          <w:sz w:val="28"/>
        </w:rPr>
        <w:t>      төрағасы                                   А.Бутакова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А.Үйсімбаев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