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8a1e" w14:textId="4dd8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2012 жылғы 7 маусымдағы № 209 қаулысы. Ақтөбе облысының Әділет департаментінде 2012 жылғы 22 маусымда № 3401 тіркелді. Қолданылу мерзімінің аяқталуына байланысты күші жойылды - (Ақтөбе облысы әкімінің аппаратының 2014 жылғы 9 қаңтардағы № 14-5/53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- (Ақтөбе облысы әкімінің аппаратының 09.01.2014 № 14-5/53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28 мамырдағы № 488 "Балаларды мектепке дейінгі тәрбиемен және оқытумен қамтамасыз ету жөніндегі 2010-2014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қаласы мен аудан әкімдері осы қаулыдан туындайтын тиісті шаралар қабылдауды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С.Қ. Нұрқатоваға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жарияланғаннан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бір айдағы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(бөбек балабақша, орталықтар)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жарты күн болатын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аумақтарында тұрғаны үшін коэффицентін есепке алғанда 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аумақтарында тұрғаны үшін коэффицентін есепке алғанда 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1 тәрбиеленушіге күніне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 баланы ұстау ақысының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(бөбек- балабақшалар, орталықтар)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ұйымдарда болу ұзақтығымен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тәрбиеленушіге бір күнге ата-ананың ақы төлеу мөлшері 420 теңгеден артық емес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