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d61f" w14:textId="990d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 бойынша қылмыстық-атқару инспекциясы пробация қызметінің есебінде тұрған адамдар үшін, сондай-ақ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әкімдігінің 2012 жылғы 30 наурыздағы № 55 қаулысы. Ақтөбе облысының Әділет департаментінде 2012 жылғы 18 сәуірде № 3-2-132 тіркелді. Күші жойылды - Ақтөбе облысы Әйтеке би ауданының әкімдігінің 2016 жылғы 07 шілдедегі № 125 қаулысымен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ауданының әкімдігінің 07.07.2016 </w:t>
      </w:r>
      <w:r>
        <w:rPr>
          <w:rFonts w:ascii="Times New Roman"/>
          <w:b w:val="false"/>
          <w:i w:val="false"/>
          <w:color w:val="ff0000"/>
          <w:sz w:val="28"/>
        </w:rPr>
        <w:t>№ 125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Қаулының атауы жаңа редакцияда - Ақтөбе облысы Әйтеке би аудандық әкімдігінің 08.02.2013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жұмысқа орналасуда қиындық көрiп жүрген бас бостандығынан айыру орындарынан босатылған тұлғаларды және интернаттық ұйымдарды бiтiрушi кәмелетке толмағандарды жұмыспен қамту мақсатында, Әйтеке би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1. Қылмыстық-атқару инспекциясының пробация қызметі есебінде тұрған тұлғалар, сондай-ақ бас бостандығынан айыру орнынан босап шыққан тұлғалар және интернат мекемелерінің кәмелетке толмаған түлектері үшін жұмыс орындарының жалпы санының бес пайызы мөлшерінде жұмыс орындарына квота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Әйтеке би аудандық әкімдігінің 08.02.2013 </w:t>
      </w:r>
      <w:r>
        <w:rPr>
          <w:rFonts w:ascii="Times New Roman"/>
          <w:b w:val="false"/>
          <w:i w:val="false"/>
          <w:color w:val="ff0000"/>
          <w:sz w:val="28"/>
        </w:rPr>
        <w:t>№ 27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2. "Әйтеке би аудандық жұмыспен қамту және әлеуметтік бағдарламалар бөлімі" мемлекеттік мекемесі бас бостандылығынан айыру орындарынан босатылған адамдарды және интернаттық ұйымдарды бітіруші кәмелетке толмағандарды белгіленген квотаға сәйкес бос жұмыс орындарына орналасуға жолдамамен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әкiмiнiң орынбасары Т.Б.Рахметовке жүктелсiн.</w:t>
      </w:r>
      <w:r>
        <w:br/>
      </w:r>
      <w:r>
        <w:rPr>
          <w:rFonts w:ascii="Times New Roman"/>
          <w:b w:val="false"/>
          <w:i w:val="false"/>
          <w:color w:val="000000"/>
          <w:sz w:val="28"/>
        </w:rPr>
        <w:t>
      </w:t>
      </w:r>
      <w:r>
        <w:rPr>
          <w:rFonts w:ascii="Times New Roman"/>
          <w:b w:val="false"/>
          <w:i w:val="false"/>
          <w:color w:val="000000"/>
          <w:sz w:val="28"/>
        </w:rPr>
        <w:t>4. Осы қаулы алғаш ресми жариялағаннан кейін күнтізбелік он күн өткеннен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4"/>
        <w:gridCol w:w="4686"/>
      </w:tblGrid>
      <w:tr>
        <w:trPr>
          <w:trHeight w:val="30" w:hRule="atLeast"/>
        </w:trPr>
        <w:tc>
          <w:tcPr>
            <w:tcW w:w="7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А.Бердалин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