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5e68" w14:textId="c765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2012 жылғы 2 сәуірдегі № 128 қаулысы. Ақтөбе облысының Әділет департаментінде 2012 жылғы 19 сәуірде № 3-3-141 тіркелді. Күші жойылды - Ақтөбе облысы Алға аудандық әкімдігінің 2012 жылғы 28 желтоқсандағы № 548 қаулысымен</w:t>
      </w:r>
    </w:p>
    <w:p>
      <w:pPr>
        <w:spacing w:after="0"/>
        <w:ind w:left="0"/>
        <w:jc w:val="both"/>
      </w:pPr>
      <w:r>
        <w:rPr>
          <w:rFonts w:ascii="Times New Roman"/>
          <w:b w:val="false"/>
          <w:i w:val="false"/>
          <w:color w:val="ff0000"/>
          <w:sz w:val="28"/>
        </w:rPr>
        <w:t>      Ескерту. Күші жойылды - Ақтөбе облысы Алға аудандық әкімдігінің 2012.12.28 № 548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 326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«Алға ауданы қорғаныс істер жөніндегі бөлімі» мемлекеттік мекемесі шақыру күні 18 жастан 27 жасқа дейін мерзімді әскери қызметке шақырылуын кейінге қалдыру құқығы жоқ, сол сияқты шақырылуын кейінге қалдыру құқығын жоғалтқан ер азаматтарды 2012 жылғы сәуір-маусымында және қазан-желтоқсаныңда Қазақстан Республикасы Қарулы Күштеріне әскери қызметке шақыру учаскесінде тіркеуі жүргізілсін.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төмендегі құрамында бекітілсін:</w:t>
      </w:r>
    </w:p>
    <w:bookmarkEnd w:id="0"/>
    <w:p>
      <w:pPr>
        <w:spacing w:after="0"/>
        <w:ind w:left="0"/>
        <w:jc w:val="both"/>
      </w:pPr>
      <w:r>
        <w:rPr>
          <w:rFonts w:ascii="Times New Roman"/>
          <w:b w:val="false"/>
          <w:i w:val="false"/>
          <w:color w:val="000000"/>
          <w:sz w:val="28"/>
        </w:rPr>
        <w:t>      Алға ауданы әкімінің орынбасары,          Ағниязов</w:t>
      </w:r>
      <w:r>
        <w:br/>
      </w:r>
      <w:r>
        <w:rPr>
          <w:rFonts w:ascii="Times New Roman"/>
          <w:b w:val="false"/>
          <w:i w:val="false"/>
          <w:color w:val="000000"/>
          <w:sz w:val="28"/>
        </w:rPr>
        <w:t>
      комиссия төрағасы                   Нурхан Сабыржанович</w:t>
      </w:r>
    </w:p>
    <w:p>
      <w:pPr>
        <w:spacing w:after="0"/>
        <w:ind w:left="0"/>
        <w:jc w:val="both"/>
      </w:pPr>
      <w:r>
        <w:rPr>
          <w:rFonts w:ascii="Times New Roman"/>
          <w:b w:val="false"/>
          <w:i w:val="false"/>
          <w:color w:val="000000"/>
          <w:sz w:val="28"/>
        </w:rPr>
        <w:t>      Алға ауданы қорғаныс                    Кусмамбетов</w:t>
      </w:r>
      <w:r>
        <w:br/>
      </w:r>
      <w:r>
        <w:rPr>
          <w:rFonts w:ascii="Times New Roman"/>
          <w:b w:val="false"/>
          <w:i w:val="false"/>
          <w:color w:val="000000"/>
          <w:sz w:val="28"/>
        </w:rPr>
        <w:t>
      істері жөніндегі бөлім              Серик Жексенбаевич</w:t>
      </w:r>
      <w:r>
        <w:br/>
      </w:r>
      <w:r>
        <w:rPr>
          <w:rFonts w:ascii="Times New Roman"/>
          <w:b w:val="false"/>
          <w:i w:val="false"/>
          <w:color w:val="000000"/>
          <w:sz w:val="28"/>
        </w:rPr>
        <w:t>
      бастығы,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Алға аудандық ішкі істер бөлімі          Султанов</w:t>
      </w:r>
      <w:r>
        <w:br/>
      </w:r>
      <w:r>
        <w:rPr>
          <w:rFonts w:ascii="Times New Roman"/>
          <w:b w:val="false"/>
          <w:i w:val="false"/>
          <w:color w:val="000000"/>
          <w:sz w:val="28"/>
        </w:rPr>
        <w:t>
      бастығының орынбасары              Алтай Жарылкасынович</w:t>
      </w:r>
    </w:p>
    <w:p>
      <w:pPr>
        <w:spacing w:after="0"/>
        <w:ind w:left="0"/>
        <w:jc w:val="both"/>
      </w:pPr>
      <w:r>
        <w:rPr>
          <w:rFonts w:ascii="Times New Roman"/>
          <w:b w:val="false"/>
          <w:i w:val="false"/>
          <w:color w:val="000000"/>
          <w:sz w:val="28"/>
        </w:rPr>
        <w:t>      Алға аудандық орталық                    Каликова</w:t>
      </w:r>
      <w:r>
        <w:br/>
      </w:r>
      <w:r>
        <w:rPr>
          <w:rFonts w:ascii="Times New Roman"/>
          <w:b w:val="false"/>
          <w:i w:val="false"/>
          <w:color w:val="000000"/>
          <w:sz w:val="28"/>
        </w:rPr>
        <w:t>
      ауруханасы бас дәрігерінің         Нуржамал Татархановна</w:t>
      </w:r>
      <w:r>
        <w:br/>
      </w:r>
      <w:r>
        <w:rPr>
          <w:rFonts w:ascii="Times New Roman"/>
          <w:b w:val="false"/>
          <w:i w:val="false"/>
          <w:color w:val="000000"/>
          <w:sz w:val="28"/>
        </w:rPr>
        <w:t>
      оырнбасары, медициналық</w:t>
      </w:r>
      <w:r>
        <w:br/>
      </w:r>
      <w:r>
        <w:rPr>
          <w:rFonts w:ascii="Times New Roman"/>
          <w:b w:val="false"/>
          <w:i w:val="false"/>
          <w:color w:val="000000"/>
          <w:sz w:val="28"/>
        </w:rPr>
        <w:t>
      комиссиясының аға дәрігері</w:t>
      </w:r>
    </w:p>
    <w:p>
      <w:pPr>
        <w:spacing w:after="0"/>
        <w:ind w:left="0"/>
        <w:jc w:val="both"/>
      </w:pPr>
      <w:r>
        <w:rPr>
          <w:rFonts w:ascii="Times New Roman"/>
          <w:b w:val="false"/>
          <w:i w:val="false"/>
          <w:color w:val="000000"/>
          <w:sz w:val="28"/>
        </w:rPr>
        <w:t>      Алға аудандық орталық                   Бахитжанова</w:t>
      </w:r>
      <w:r>
        <w:br/>
      </w:r>
      <w:r>
        <w:rPr>
          <w:rFonts w:ascii="Times New Roman"/>
          <w:b w:val="false"/>
          <w:i w:val="false"/>
          <w:color w:val="000000"/>
          <w:sz w:val="28"/>
        </w:rPr>
        <w:t>
      ауруханасының медбикесі,           Жамиля Бектурсиновна</w:t>
      </w:r>
      <w:r>
        <w:br/>
      </w:r>
      <w:r>
        <w:rPr>
          <w:rFonts w:ascii="Times New Roman"/>
          <w:b w:val="false"/>
          <w:i w:val="false"/>
          <w:color w:val="000000"/>
          <w:sz w:val="28"/>
        </w:rPr>
        <w:t>
      комиссия хатшысы</w:t>
      </w:r>
    </w:p>
    <w:bookmarkStart w:name="z4" w:id="1"/>
    <w:p>
      <w:pPr>
        <w:spacing w:after="0"/>
        <w:ind w:left="0"/>
        <w:jc w:val="both"/>
      </w:pPr>
      <w:r>
        <w:rPr>
          <w:rFonts w:ascii="Times New Roman"/>
          <w:b w:val="false"/>
          <w:i w:val="false"/>
          <w:color w:val="000000"/>
          <w:sz w:val="28"/>
        </w:rPr>
        <w:t>
      3. «Алға аудандық ішкі істер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шақырудың барлық кезеңінде шақыру учаскесінде қоғамдық тәртiптi сақтау үшiн 2 адамнан тұратын полиция нарядын бөлсiн;</w:t>
      </w:r>
      <w:r>
        <w:br/>
      </w:r>
      <w:r>
        <w:rPr>
          <w:rFonts w:ascii="Times New Roman"/>
          <w:b w:val="false"/>
          <w:i w:val="false"/>
          <w:color w:val="000000"/>
          <w:sz w:val="28"/>
        </w:rPr>
        <w:t>
      2) шақырудан бас тартқан мерзімді әскери қызметті өтеуден жалтарған азаматтарды және оларды Алға ауданының шақыру учаскесіне әкелуді жүзеге асыруды ұйымдастырсын;</w:t>
      </w:r>
      <w:r>
        <w:br/>
      </w:r>
      <w:r>
        <w:rPr>
          <w:rFonts w:ascii="Times New Roman"/>
          <w:b w:val="false"/>
          <w:i w:val="false"/>
          <w:color w:val="000000"/>
          <w:sz w:val="28"/>
        </w:rPr>
        <w:t>
</w:t>
      </w:r>
      <w:r>
        <w:rPr>
          <w:rFonts w:ascii="Times New Roman"/>
          <w:b w:val="false"/>
          <w:i w:val="false"/>
          <w:color w:val="000000"/>
          <w:sz w:val="28"/>
        </w:rPr>
        <w:t>
      3) жетi күндiк мерзiм ішiнде «Алға ауданы қорғаныс істер жөніндегі бөлімі» мемлекеттік мекемесіне анықтама немесе алдын ала тергеу жүргiзiлiп жатқан әскерге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4. «Алға ауданы қорғаныс істері жөніндегі бөлімі» мемлекеттік мекемесі аудан әкіміне 2012 жылдың 30 маусымы мен 30 желтоқсанында шақыру қорытындылары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Н.С. Ағниязовқа және «Алға ауданы қорғаныс істері жөніндегі бөлімі» мемлекеттік мекемесінің бастығы С.Ж. Кусмамбетовке жүктелсiн.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Алға ауданының әкімі               Қ. Сарсенғалиев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