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391a" w14:textId="3073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200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6 қарашадағы № 42 шешімі. Ақтөбе облысының Әділет департаментінде 2012 жылғы 12 қарашада № 3430 тіркелді. Орындау мерзімі аяқталуына байланысты күші жойылды - Ақтөбе облысы Ырғыз аудандық мәслихатының 2013 жылғы 3 қаңтардағы № 1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Ырғыз аудандық мәслихатының 2013.01.03 № 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Ырғыз аудандық мәслихаттың 2011 жылғы 21 желтоқсандағы № 200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3-5-153 болып тіркелген, 2012 жылғы 24 қаңтарда № 4-5 «Ырғыз»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«2 619 130,0» саны «2 619 522,9» санымен ауыстырылсын;</w:t>
      </w:r>
      <w:r>
        <w:br/>
      </w:r>
      <w:r>
        <w:rPr>
          <w:rFonts w:ascii="Times New Roman"/>
          <w:b w:val="false"/>
          <w:i w:val="false"/>
          <w:color w:val="000000"/>
          <w:sz w:val="28"/>
        </w:rPr>
        <w:t>
      «181 691,0» саны «189 581,0» санымен ауыстырылсын;</w:t>
      </w:r>
      <w:r>
        <w:br/>
      </w:r>
      <w:r>
        <w:rPr>
          <w:rFonts w:ascii="Times New Roman"/>
          <w:b w:val="false"/>
          <w:i w:val="false"/>
          <w:color w:val="000000"/>
          <w:sz w:val="28"/>
        </w:rPr>
        <w:t>
      «12 464» саны «4 575,9» санымен ауыстырылсын;</w:t>
      </w:r>
      <w:r>
        <w:br/>
      </w:r>
      <w:r>
        <w:rPr>
          <w:rFonts w:ascii="Times New Roman"/>
          <w:b w:val="false"/>
          <w:i w:val="false"/>
          <w:color w:val="000000"/>
          <w:sz w:val="28"/>
        </w:rPr>
        <w:t>
      «2 423 775» саны «2 424 166»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«2 636 561,9» саны «2 636 954,8»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«20 556» саны «21 163» санымен ауыстырылсын;</w:t>
      </w:r>
      <w:r>
        <w:br/>
      </w:r>
      <w:r>
        <w:rPr>
          <w:rFonts w:ascii="Times New Roman"/>
          <w:b w:val="false"/>
          <w:i w:val="false"/>
          <w:color w:val="000000"/>
          <w:sz w:val="28"/>
        </w:rPr>
        <w:t>
      «21 843» саны «22 450»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«-37 987,9» саны «-38 594,9»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«37 987,9» саны «38 594,9»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үшінші абзацтағы «4 786» саны «5 597» санымен ауыстырылсын;</w:t>
      </w:r>
      <w:r>
        <w:br/>
      </w:r>
      <w:r>
        <w:rPr>
          <w:rFonts w:ascii="Times New Roman"/>
          <w:b w:val="false"/>
          <w:i w:val="false"/>
          <w:color w:val="000000"/>
          <w:sz w:val="28"/>
        </w:rPr>
        <w:t>
      бесінші абзацтағы «74 128» саны «71 201»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«28 970» саны «28 170»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төртінші абзацтағы «10 000» саны «8 690»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екінші абзацтағы «250 258» саны «251 258» санымен ауыстырылсын;</w:t>
      </w:r>
      <w:r>
        <w:br/>
      </w:r>
      <w:r>
        <w:rPr>
          <w:rFonts w:ascii="Times New Roman"/>
          <w:b w:val="false"/>
          <w:i w:val="false"/>
          <w:color w:val="000000"/>
          <w:sz w:val="28"/>
        </w:rPr>
        <w:t>
      үшінші абзацтағы «23 551» саны «23 283» санымен ауыстырылсын;</w:t>
      </w:r>
      <w:r>
        <w:br/>
      </w:r>
      <w:r>
        <w:rPr>
          <w:rFonts w:ascii="Times New Roman"/>
          <w:b w:val="false"/>
          <w:i w:val="false"/>
          <w:color w:val="000000"/>
          <w:sz w:val="28"/>
        </w:rPr>
        <w:t>
      бесінші абзацтағы «28 500» саны «28 152» санымен ауыстырылсын;</w:t>
      </w:r>
      <w:r>
        <w:br/>
      </w:r>
      <w:r>
        <w:rPr>
          <w:rFonts w:ascii="Times New Roman"/>
          <w:b w:val="false"/>
          <w:i w:val="false"/>
          <w:color w:val="000000"/>
          <w:sz w:val="28"/>
        </w:rPr>
        <w:t>
      оныншы абзацтағы «1 010» саны «670» санымен ауыстырылсын;</w:t>
      </w:r>
      <w:r>
        <w:br/>
      </w:r>
      <w:r>
        <w:rPr>
          <w:rFonts w:ascii="Times New Roman"/>
          <w:b w:val="false"/>
          <w:i w:val="false"/>
          <w:color w:val="000000"/>
          <w:sz w:val="28"/>
        </w:rPr>
        <w:t>
      мынадай мазмұндағы жаңа абзацпен толықтырылсын:</w:t>
      </w:r>
      <w:r>
        <w:br/>
      </w:r>
      <w:r>
        <w:rPr>
          <w:rFonts w:ascii="Times New Roman"/>
          <w:b w:val="false"/>
          <w:i w:val="false"/>
          <w:color w:val="000000"/>
          <w:sz w:val="28"/>
        </w:rPr>
        <w:t>
      «елді мекенді абаттандыруды дамытуға - 4 573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ТІЛЕУҚАБЫЛОВ                        К. ҚОСАЯҚОВ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қарашадағы</w:t>
      </w:r>
      <w:r>
        <w:br/>
      </w:r>
      <w:r>
        <w:rPr>
          <w:rFonts w:ascii="Times New Roman"/>
          <w:b w:val="false"/>
          <w:i w:val="false"/>
          <w:color w:val="000000"/>
          <w:sz w:val="28"/>
        </w:rPr>
        <w:t>
№ 42 шешіміне 1-қосымша</w:t>
      </w:r>
    </w:p>
    <w:bookmarkEnd w:id="1"/>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21 желтоқсандағы № 200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75"/>
        <w:gridCol w:w="860"/>
        <w:gridCol w:w="7357"/>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2 619522,9
</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189 581,0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90 220,0</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90 220,0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16 036,0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0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4 575,9
</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1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p>
        </w:tc>
      </w:tr>
      <w:tr>
        <w:trPr>
          <w:trHeight w:val="11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2 424 166,0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2 424 166,0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2 424 166,0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805"/>
        <w:gridCol w:w="891"/>
        <w:gridCol w:w="848"/>
        <w:gridCol w:w="6433"/>
        <w:gridCol w:w="2668"/>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2 636 954,8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184 034,2
</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157 573,2</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16 796,0</w:t>
            </w:r>
          </w:p>
        </w:tc>
      </w:tr>
      <w:tr>
        <w:trPr>
          <w:trHeight w:val="7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16 796,0</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59 863,4</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59 863,4</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80 913,8</w:t>
            </w:r>
          </w:p>
        </w:tc>
      </w:tr>
      <w:tr>
        <w:trPr>
          <w:trHeight w:val="10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80 763,8</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10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алу,сақтау, бағалау және сату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11 775,0 </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ауданды (облыстық маңызы бар қаланы)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Мемлекеттік органдардың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4 837,3</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1 453,6</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1 453,6</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1 453,6</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3 383,7</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3 383,7</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2 126,6</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1839484,6</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272 624,1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25 059,4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24 964,4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247 564,7</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247 012,7</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1 303 653,5</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1 303 653,5</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1 238 234,0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49 646,5</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263 207,0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146 954,5</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130 114,4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128 874,4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10 210,5</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16 840,1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16 840,1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146 745,0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37354,0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17 022,0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51 049,4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17 081,4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57 072,9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56 975,9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48 556,9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05"/>
        <w:gridCol w:w="891"/>
        <w:gridCol w:w="848"/>
        <w:gridCol w:w="6454"/>
        <w:gridCol w:w="2668"/>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1 287,0
</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5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05"/>
        <w:gridCol w:w="891"/>
        <w:gridCol w:w="848"/>
        <w:gridCol w:w="6476"/>
        <w:gridCol w:w="2668"/>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-38 594,9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38 594,9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05"/>
        <w:gridCol w:w="891"/>
        <w:gridCol w:w="848"/>
        <w:gridCol w:w="6497"/>
        <w:gridCol w:w="2668"/>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22450,0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05"/>
        <w:gridCol w:w="891"/>
        <w:gridCol w:w="848"/>
        <w:gridCol w:w="6518"/>
        <w:gridCol w:w="2668"/>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1 287,0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қаржы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05"/>
        <w:gridCol w:w="891"/>
        <w:gridCol w:w="848"/>
        <w:gridCol w:w="6540"/>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17 431,9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bl>
    <w:bookmarkStart w:name="z16" w:id="2"/>
    <w:p>
      <w:pPr>
        <w:spacing w:after="0"/>
        <w:ind w:left="0"/>
        <w:jc w:val="both"/>
      </w:pPr>
      <w:r>
        <w:rPr>
          <w:rFonts w:ascii="Times New Roman"/>
          <w:b w:val="false"/>
          <w:i w:val="false"/>
          <w:color w:val="000000"/>
          <w:sz w:val="28"/>
        </w:rPr>
        <w:t>
Аудандық мәслихаттың 2012 жылғы 6 қарашадағы</w:t>
      </w:r>
      <w:r>
        <w:br/>
      </w:r>
      <w:r>
        <w:rPr>
          <w:rFonts w:ascii="Times New Roman"/>
          <w:b w:val="false"/>
          <w:i w:val="false"/>
          <w:color w:val="000000"/>
          <w:sz w:val="28"/>
        </w:rPr>
        <w:t>
№ 42 шешіміне 2- қосымша</w:t>
      </w:r>
    </w:p>
    <w:bookmarkEnd w:id="2"/>
    <w:p>
      <w:pPr>
        <w:spacing w:after="0"/>
        <w:ind w:left="0"/>
        <w:jc w:val="both"/>
      </w:pPr>
      <w:r>
        <w:rPr>
          <w:rFonts w:ascii="Times New Roman"/>
          <w:b w:val="false"/>
          <w:i w:val="false"/>
          <w:color w:val="000000"/>
          <w:sz w:val="28"/>
        </w:rPr>
        <w:t>Аудандық мәслихаттың 2011 жылғы 21 желтоқсандағы</w:t>
      </w:r>
      <w:r>
        <w:br/>
      </w:r>
      <w:r>
        <w:rPr>
          <w:rFonts w:ascii="Times New Roman"/>
          <w:b w:val="false"/>
          <w:i w:val="false"/>
          <w:color w:val="000000"/>
          <w:sz w:val="28"/>
        </w:rPr>
        <w:t>
№ 200 шешіміне 5- қосымша</w:t>
      </w:r>
    </w:p>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 аппаратының 2012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3412"/>
        <w:gridCol w:w="2444"/>
        <w:gridCol w:w="3413"/>
      </w:tblGrid>
      <w:tr>
        <w:trPr>
          <w:trHeight w:val="331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тәрбиелеу</w:t>
            </w:r>
            <w:r>
              <w:br/>
            </w:r>
            <w:r>
              <w:rPr>
                <w:rFonts w:ascii="Times New Roman"/>
                <w:b w:val="false"/>
                <w:i w:val="false"/>
                <w:color w:val="000000"/>
                <w:sz w:val="20"/>
              </w:rPr>
              <w:t>
және оқыту</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Республикалық</w:t>
            </w:r>
            <w:r>
              <w:br/>
            </w:r>
            <w:r>
              <w:rPr>
                <w:rFonts w:ascii="Times New Roman"/>
                <w:b w:val="false"/>
                <w:i w:val="false"/>
                <w:color w:val="000000"/>
                <w:sz w:val="20"/>
              </w:rPr>
              <w:t>
бюджеттен</w:t>
            </w:r>
            <w:r>
              <w:br/>
            </w:r>
            <w:r>
              <w:rPr>
                <w:rFonts w:ascii="Times New Roman"/>
                <w:b w:val="false"/>
                <w:i w:val="false"/>
                <w:color w:val="000000"/>
                <w:sz w:val="20"/>
              </w:rPr>
              <w:t>
берілетін</w:t>
            </w:r>
            <w:r>
              <w:br/>
            </w:r>
            <w:r>
              <w:rPr>
                <w:rFonts w:ascii="Times New Roman"/>
                <w:b w:val="false"/>
                <w:i w:val="false"/>
                <w:color w:val="000000"/>
                <w:sz w:val="20"/>
              </w:rPr>
              <w:t>
нысаналы</w:t>
            </w:r>
            <w:r>
              <w:br/>
            </w:r>
            <w:r>
              <w:rPr>
                <w:rFonts w:ascii="Times New Roman"/>
                <w:b w:val="false"/>
                <w:i w:val="false"/>
                <w:color w:val="000000"/>
                <w:sz w:val="20"/>
              </w:rPr>
              <w:t>
траснферттер</w:t>
            </w:r>
            <w:r>
              <w:br/>
            </w:r>
            <w:r>
              <w:rPr>
                <w:rFonts w:ascii="Times New Roman"/>
                <w:b w:val="false"/>
                <w:i w:val="false"/>
                <w:color w:val="000000"/>
                <w:sz w:val="20"/>
              </w:rPr>
              <w:t>
есебінен мектеп</w:t>
            </w:r>
            <w:r>
              <w:br/>
            </w:r>
            <w:r>
              <w:rPr>
                <w:rFonts w:ascii="Times New Roman"/>
                <w:b w:val="false"/>
                <w:i w:val="false"/>
                <w:color w:val="000000"/>
                <w:sz w:val="20"/>
              </w:rPr>
              <w:t>
мұғалімдеріне</w:t>
            </w:r>
            <w:r>
              <w:br/>
            </w:r>
            <w:r>
              <w:rPr>
                <w:rFonts w:ascii="Times New Roman"/>
                <w:b w:val="false"/>
                <w:i w:val="false"/>
                <w:color w:val="000000"/>
                <w:sz w:val="20"/>
              </w:rPr>
              <w:t>
және мектепке</w:t>
            </w:r>
            <w:r>
              <w:br/>
            </w:r>
            <w:r>
              <w:rPr>
                <w:rFonts w:ascii="Times New Roman"/>
                <w:b w:val="false"/>
                <w:i w:val="false"/>
                <w:color w:val="000000"/>
                <w:sz w:val="20"/>
              </w:rPr>
              <w:t>
дейінгі</w:t>
            </w:r>
            <w:r>
              <w:br/>
            </w:r>
            <w:r>
              <w:rPr>
                <w:rFonts w:ascii="Times New Roman"/>
                <w:b w:val="false"/>
                <w:i w:val="false"/>
                <w:color w:val="000000"/>
                <w:sz w:val="20"/>
              </w:rPr>
              <w:t>
ұйымдардың</w:t>
            </w:r>
            <w:r>
              <w:br/>
            </w:r>
            <w:r>
              <w:rPr>
                <w:rFonts w:ascii="Times New Roman"/>
                <w:b w:val="false"/>
                <w:i w:val="false"/>
                <w:color w:val="000000"/>
                <w:sz w:val="20"/>
              </w:rPr>
              <w:t>
тәрбиешілеріне</w:t>
            </w:r>
            <w:r>
              <w:br/>
            </w:r>
            <w:r>
              <w:rPr>
                <w:rFonts w:ascii="Times New Roman"/>
                <w:b w:val="false"/>
                <w:i w:val="false"/>
                <w:color w:val="000000"/>
                <w:sz w:val="20"/>
              </w:rPr>
              <w:t>
біліктілік</w:t>
            </w:r>
            <w:r>
              <w:br/>
            </w:r>
            <w:r>
              <w:rPr>
                <w:rFonts w:ascii="Times New Roman"/>
                <w:b w:val="false"/>
                <w:i w:val="false"/>
                <w:color w:val="000000"/>
                <w:sz w:val="20"/>
              </w:rPr>
              <w:t>
санаты үшін</w:t>
            </w:r>
            <w:r>
              <w:br/>
            </w:r>
            <w:r>
              <w:rPr>
                <w:rFonts w:ascii="Times New Roman"/>
                <w:b w:val="false"/>
                <w:i w:val="false"/>
                <w:color w:val="000000"/>
                <w:sz w:val="20"/>
              </w:rPr>
              <w:t>
қосымша ақының</w:t>
            </w:r>
            <w:r>
              <w:br/>
            </w:r>
            <w:r>
              <w:rPr>
                <w:rFonts w:ascii="Times New Roman"/>
                <w:b w:val="false"/>
                <w:i w:val="false"/>
                <w:color w:val="000000"/>
                <w:sz w:val="20"/>
              </w:rPr>
              <w:t>
мөлшерін ұлғайту</w:t>
            </w:r>
          </w:p>
        </w:tc>
      </w:tr>
      <w:tr>
        <w:trPr>
          <w:trHeight w:val="9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11 323,0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Жайсаңбай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80 763,8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2502"/>
        <w:gridCol w:w="2417"/>
        <w:gridCol w:w="1928"/>
        <w:gridCol w:w="2398"/>
      </w:tblGrid>
      <w:tr>
        <w:trPr>
          <w:trHeight w:val="331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w:t>
            </w:r>
            <w:r>
              <w:br/>
            </w:r>
            <w:r>
              <w:rPr>
                <w:rFonts w:ascii="Times New Roman"/>
                <w:b w:val="false"/>
                <w:i w:val="false"/>
                <w:color w:val="000000"/>
                <w:sz w:val="20"/>
              </w:rPr>
              <w:t>
ру"</w:t>
            </w:r>
          </w:p>
        </w:tc>
      </w:tr>
      <w:tr>
        <w:trPr>
          <w:trHeight w:val="9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1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7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3039"/>
        <w:gridCol w:w="3082"/>
        <w:gridCol w:w="1143"/>
        <w:gridCol w:w="1976"/>
      </w:tblGrid>
      <w:tr>
        <w:trPr>
          <w:trHeight w:val="3315"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 атауы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w:t>
            </w:r>
            <w:r>
              <w:br/>
            </w:r>
            <w:r>
              <w:rPr>
                <w:rFonts w:ascii="Times New Roman"/>
                <w:b w:val="false"/>
                <w:i w:val="false"/>
                <w:color w:val="000000"/>
                <w:sz w:val="20"/>
              </w:rPr>
              <w:t>
бюджеттен</w:t>
            </w:r>
            <w:r>
              <w:br/>
            </w:r>
            <w:r>
              <w:rPr>
                <w:rFonts w:ascii="Times New Roman"/>
                <w:b w:val="false"/>
                <w:i w:val="false"/>
                <w:color w:val="000000"/>
                <w:sz w:val="20"/>
              </w:rPr>
              <w:t>
нысаналы</w:t>
            </w:r>
            <w:r>
              <w:br/>
            </w:r>
            <w:r>
              <w:rPr>
                <w:rFonts w:ascii="Times New Roman"/>
                <w:b w:val="false"/>
                <w:i w:val="false"/>
                <w:color w:val="000000"/>
                <w:sz w:val="20"/>
              </w:rPr>
              <w:t>
трансферттер</w:t>
            </w:r>
            <w:r>
              <w:br/>
            </w:r>
            <w:r>
              <w:rPr>
                <w:rFonts w:ascii="Times New Roman"/>
                <w:b w:val="false"/>
                <w:i w:val="false"/>
                <w:color w:val="000000"/>
                <w:sz w:val="20"/>
              </w:rPr>
              <w:t>
ретінде</w:t>
            </w:r>
            <w:r>
              <w:br/>
            </w:r>
            <w:r>
              <w:rPr>
                <w:rFonts w:ascii="Times New Roman"/>
                <w:b w:val="false"/>
                <w:i w:val="false"/>
                <w:color w:val="000000"/>
                <w:sz w:val="20"/>
              </w:rPr>
              <w:t>
«Өңірлерді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өңірлердің</w:t>
            </w:r>
            <w:r>
              <w:br/>
            </w:r>
            <w:r>
              <w:rPr>
                <w:rFonts w:ascii="Times New Roman"/>
                <w:b w:val="false"/>
                <w:i w:val="false"/>
                <w:color w:val="000000"/>
                <w:sz w:val="20"/>
              </w:rPr>
              <w:t>
экономикалық</w:t>
            </w:r>
            <w:r>
              <w:br/>
            </w:r>
            <w:r>
              <w:rPr>
                <w:rFonts w:ascii="Times New Roman"/>
                <w:b w:val="false"/>
                <w:i w:val="false"/>
                <w:color w:val="000000"/>
                <w:sz w:val="20"/>
              </w:rPr>
              <w:t>
дамуына</w:t>
            </w:r>
            <w:r>
              <w:br/>
            </w:r>
            <w:r>
              <w:rPr>
                <w:rFonts w:ascii="Times New Roman"/>
                <w:b w:val="false"/>
                <w:i w:val="false"/>
                <w:color w:val="000000"/>
                <w:sz w:val="20"/>
              </w:rPr>
              <w:t>
жәрлдемдесу</w:t>
            </w:r>
            <w:r>
              <w:br/>
            </w:r>
            <w:r>
              <w:rPr>
                <w:rFonts w:ascii="Times New Roman"/>
                <w:b w:val="false"/>
                <w:i w:val="false"/>
                <w:color w:val="000000"/>
                <w:sz w:val="20"/>
              </w:rPr>
              <w:t>
жөніндегі</w:t>
            </w:r>
            <w:r>
              <w:br/>
            </w:r>
            <w:r>
              <w:rPr>
                <w:rFonts w:ascii="Times New Roman"/>
                <w:b w:val="false"/>
                <w:i w:val="false"/>
                <w:color w:val="000000"/>
                <w:sz w:val="20"/>
              </w:rPr>
              <w:t>
шараларды іске</w:t>
            </w:r>
            <w:r>
              <w:br/>
            </w:r>
            <w:r>
              <w:rPr>
                <w:rFonts w:ascii="Times New Roman"/>
                <w:b w:val="false"/>
                <w:i w:val="false"/>
                <w:color w:val="000000"/>
                <w:sz w:val="20"/>
              </w:rPr>
              <w:t>
асыруда</w:t>
            </w:r>
            <w:r>
              <w:br/>
            </w:r>
            <w:r>
              <w:rPr>
                <w:rFonts w:ascii="Times New Roman"/>
                <w:b w:val="false"/>
                <w:i w:val="false"/>
                <w:color w:val="000000"/>
                <w:sz w:val="20"/>
              </w:rPr>
              <w:t>
ауылдық) село</w:t>
            </w:r>
            <w:r>
              <w:br/>
            </w:r>
            <w:r>
              <w:rPr>
                <w:rFonts w:ascii="Times New Roman"/>
                <w:b w:val="false"/>
                <w:i w:val="false"/>
                <w:color w:val="000000"/>
                <w:sz w:val="20"/>
              </w:rPr>
              <w:t>
лық) округтар</w:t>
            </w:r>
            <w:r>
              <w:br/>
            </w:r>
            <w:r>
              <w:rPr>
                <w:rFonts w:ascii="Times New Roman"/>
                <w:b w:val="false"/>
                <w:i w:val="false"/>
                <w:color w:val="000000"/>
                <w:sz w:val="20"/>
              </w:rPr>
              <w:t>
ды жайластыру</w:t>
            </w:r>
            <w:r>
              <w:br/>
            </w:r>
            <w:r>
              <w:rPr>
                <w:rFonts w:ascii="Times New Roman"/>
                <w:b w:val="false"/>
                <w:i w:val="false"/>
                <w:color w:val="000000"/>
                <w:sz w:val="20"/>
              </w:rPr>
              <w:t>
мәселелерін</w:t>
            </w:r>
            <w:r>
              <w:br/>
            </w:r>
            <w:r>
              <w:rPr>
                <w:rFonts w:ascii="Times New Roman"/>
                <w:b w:val="false"/>
                <w:i w:val="false"/>
                <w:color w:val="000000"/>
                <w:sz w:val="20"/>
              </w:rPr>
              <w:t>
шешу үшін іс</w:t>
            </w:r>
            <w:r>
              <w:br/>
            </w:r>
            <w:r>
              <w:rPr>
                <w:rFonts w:ascii="Times New Roman"/>
                <w:b w:val="false"/>
                <w:i w:val="false"/>
                <w:color w:val="000000"/>
                <w:sz w:val="20"/>
              </w:rPr>
              <w:t>
шараларды іске</w:t>
            </w:r>
            <w:r>
              <w:br/>
            </w:r>
            <w:r>
              <w:rPr>
                <w:rFonts w:ascii="Times New Roman"/>
                <w:b w:val="false"/>
                <w:i w:val="false"/>
                <w:color w:val="000000"/>
                <w:sz w:val="20"/>
              </w:rPr>
              <w:t>
асыру»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w:t>
            </w:r>
            <w:r>
              <w:br/>
            </w:r>
            <w:r>
              <w:rPr>
                <w:rFonts w:ascii="Times New Roman"/>
                <w:b w:val="false"/>
                <w:i w:val="false"/>
                <w:color w:val="000000"/>
                <w:sz w:val="20"/>
              </w:rPr>
              <w:t>
лекет</w:t>
            </w:r>
            <w:r>
              <w:br/>
            </w:r>
            <w:r>
              <w:rPr>
                <w:rFonts w:ascii="Times New Roman"/>
                <w:b w:val="false"/>
                <w:i w:val="false"/>
                <w:color w:val="000000"/>
                <w:sz w:val="20"/>
              </w:rPr>
              <w:t>
тік</w:t>
            </w:r>
            <w:r>
              <w:br/>
            </w:r>
            <w:r>
              <w:rPr>
                <w:rFonts w:ascii="Times New Roman"/>
                <w:b w:val="false"/>
                <w:i w:val="false"/>
                <w:color w:val="000000"/>
                <w:sz w:val="20"/>
              </w:rPr>
              <w:t>
орган</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күрде</w:t>
            </w:r>
            <w:r>
              <w:br/>
            </w:r>
            <w:r>
              <w:rPr>
                <w:rFonts w:ascii="Times New Roman"/>
                <w:b w:val="false"/>
                <w:i w:val="false"/>
                <w:color w:val="000000"/>
                <w:sz w:val="20"/>
              </w:rPr>
              <w:t>
лі шы</w:t>
            </w:r>
            <w:r>
              <w:br/>
            </w:r>
            <w:r>
              <w:rPr>
                <w:rFonts w:ascii="Times New Roman"/>
                <w:b w:val="false"/>
                <w:i w:val="false"/>
                <w:color w:val="000000"/>
                <w:sz w:val="20"/>
              </w:rPr>
              <w:t>
ғыста</w:t>
            </w:r>
            <w:r>
              <w:br/>
            </w:r>
            <w:r>
              <w:rPr>
                <w:rFonts w:ascii="Times New Roman"/>
                <w:b w:val="false"/>
                <w:i w:val="false"/>
                <w:color w:val="000000"/>
                <w:sz w:val="20"/>
              </w:rPr>
              <w:t>
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47534,4</w:t>
            </w:r>
          </w:p>
        </w:tc>
      </w:tr>
      <w:tr>
        <w:trPr>
          <w:trHeight w:val="315"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11969,0</w:t>
            </w:r>
          </w:p>
        </w:tc>
      </w:tr>
      <w:tr>
        <w:trPr>
          <w:trHeight w:val="375"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13 562,0 </w:t>
            </w:r>
          </w:p>
        </w:tc>
      </w:tr>
      <w:tr>
        <w:trPr>
          <w:trHeight w:val="36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12 684,0</w:t>
            </w:r>
          </w:p>
        </w:tc>
      </w:tr>
      <w:tr>
        <w:trPr>
          <w:trHeight w:val="315"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11 994,0</w:t>
            </w:r>
          </w:p>
        </w:tc>
      </w:tr>
      <w:tr>
        <w:trPr>
          <w:trHeight w:val="36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11976,4</w:t>
            </w:r>
          </w:p>
        </w:tc>
      </w:tr>
      <w:tr>
        <w:trPr>
          <w:trHeight w:val="315"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Жайсаңбай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7 625,4</w:t>
            </w:r>
          </w:p>
        </w:tc>
      </w:tr>
      <w:tr>
        <w:trPr>
          <w:trHeight w:val="30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2 520,0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