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3af7" w14:textId="03a3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333 "2012-2014 жылдарға арналған Қарғалы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2012 жылғы 29 қарашадағы № 78 шешімі. Ақтөбе облысының Әділет департаментінде 2012 жылғы 7 желтоқсанда № 3461 тіркелді. Қолданылу мерзімінің аяқталуына байланысты күші жойылды - Ақтөбе облысы Қарғалы аудандық мәслихатының 2013 жылғы 30 сәуірдегі № 118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Қарғалы аудандық мәслихатының 30.04.2013 № 118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Бюджеттік кодексінің 19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мәслихатының «2012-2014 жылдарға арналған Қарғалы ауданының бюджеті туралы» 2011 жылғы 21 желтоқсандағы № 333 (нормативтік құқықтық кесімдерді мемлекеттік тіркеу Тізіліміне 3-6-132 нөмірімен тіркелген, 2012 жылғы 26 қаңтардағы аудандық «Қарғалы» газетінің № 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«2 376 259» саны «2 375 506»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«1 928 148,2» саны «1 927 395,2»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«2 400 159,7 саны «2 399 406,7»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тармақтағы:</w:t>
      </w:r>
      <w:r>
        <w:br/>
      </w:r>
      <w:r>
        <w:rPr>
          <w:rFonts w:ascii="Times New Roman"/>
          <w:b w:val="false"/>
          <w:i w:val="false"/>
          <w:color w:val="000000"/>
          <w:sz w:val="28"/>
        </w:rPr>
        <w:t>
      4 азат жолы бөлігінде:</w:t>
      </w:r>
      <w:r>
        <w:br/>
      </w:r>
      <w:r>
        <w:rPr>
          <w:rFonts w:ascii="Times New Roman"/>
          <w:b w:val="false"/>
          <w:i w:val="false"/>
          <w:color w:val="000000"/>
          <w:sz w:val="28"/>
        </w:rPr>
        <w:t>
      «4 097» саны «4 094» сандарымен ауыстырылсын;</w:t>
      </w:r>
      <w:r>
        <w:br/>
      </w:r>
      <w:r>
        <w:rPr>
          <w:rFonts w:ascii="Times New Roman"/>
          <w:b w:val="false"/>
          <w:i w:val="false"/>
          <w:color w:val="000000"/>
          <w:sz w:val="28"/>
        </w:rPr>
        <w:t>
      5 азат жолы бөлігінде:</w:t>
      </w:r>
      <w:r>
        <w:br/>
      </w:r>
      <w:r>
        <w:rPr>
          <w:rFonts w:ascii="Times New Roman"/>
          <w:b w:val="false"/>
          <w:i w:val="false"/>
          <w:color w:val="000000"/>
          <w:sz w:val="28"/>
        </w:rPr>
        <w:t>
      «800» саны «750» сандарымен ауыстырылсын;</w:t>
      </w:r>
      <w:r>
        <w:br/>
      </w:r>
      <w:r>
        <w:rPr>
          <w:rFonts w:ascii="Times New Roman"/>
          <w:b w:val="false"/>
          <w:i w:val="false"/>
          <w:color w:val="000000"/>
          <w:sz w:val="28"/>
        </w:rPr>
        <w:t>
      6 азат жолы бөлігінде:</w:t>
      </w:r>
      <w:r>
        <w:br/>
      </w:r>
      <w:r>
        <w:rPr>
          <w:rFonts w:ascii="Times New Roman"/>
          <w:b w:val="false"/>
          <w:i w:val="false"/>
          <w:color w:val="000000"/>
          <w:sz w:val="28"/>
        </w:rPr>
        <w:t>
      «9 152» саны «8 952» сандарымен ауыстырылсын;</w:t>
      </w:r>
      <w:r>
        <w:br/>
      </w:r>
      <w:r>
        <w:rPr>
          <w:rFonts w:ascii="Times New Roman"/>
          <w:b w:val="false"/>
          <w:i w:val="false"/>
          <w:color w:val="000000"/>
          <w:sz w:val="28"/>
        </w:rPr>
        <w:t>
      8 азат жолы бөлігінде:</w:t>
      </w:r>
      <w:r>
        <w:br/>
      </w:r>
      <w:r>
        <w:rPr>
          <w:rFonts w:ascii="Times New Roman"/>
          <w:b w:val="false"/>
          <w:i w:val="false"/>
          <w:color w:val="000000"/>
          <w:sz w:val="28"/>
        </w:rPr>
        <w:t>
      «883» саны «383»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И. Қонақбаев                       Х. Жылқыбеков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29.11</w:t>
      </w:r>
      <w:r>
        <w:br/>
      </w:r>
      <w:r>
        <w:rPr>
          <w:rFonts w:ascii="Times New Roman"/>
          <w:b w:val="false"/>
          <w:i w:val="false"/>
          <w:color w:val="000000"/>
          <w:sz w:val="28"/>
        </w:rPr>
        <w:t>
№ 78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желтоқсандығы</w:t>
      </w:r>
      <w:r>
        <w:br/>
      </w:r>
      <w:r>
        <w:rPr>
          <w:rFonts w:ascii="Times New Roman"/>
          <w:b w:val="false"/>
          <w:i w:val="false"/>
          <w:color w:val="000000"/>
          <w:sz w:val="28"/>
        </w:rPr>
        <w:t>
№ 333 шешіміне1 Қосымша</w:t>
      </w:r>
    </w:p>
    <w:p>
      <w:pPr>
        <w:spacing w:after="0"/>
        <w:ind w:left="0"/>
        <w:jc w:val="left"/>
      </w:pPr>
      <w:r>
        <w:rPr>
          <w:rFonts w:ascii="Times New Roman"/>
          <w:b/>
          <w:i w:val="false"/>
          <w:color w:val="000000"/>
        </w:rPr>
        <w:t xml:space="preserve"> Қарғалы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561"/>
        <w:gridCol w:w="603"/>
        <w:gridCol w:w="7888"/>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2375506,0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374769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160649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160649</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122400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83190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6810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1720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70468,8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3422,8
</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8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3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Ұлтық Банкінің бюджетінен (шығыстар сметасынан) ұсталатын және қаржыландарылатын мемлекеттік мекемелер салатын айыппұлдар, өсімпұлдар, санкциялар, өндіріп аулар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66825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2873
</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1234
</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1639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1927395,2
</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1927395,2
</w:t>
            </w:r>
          </w:p>
        </w:tc>
      </w:tr>
      <w:tr>
        <w:trPr>
          <w:trHeight w:val="3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түсетiн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1927395,2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70"/>
        <w:gridCol w:w="762"/>
        <w:gridCol w:w="698"/>
        <w:gridCol w:w="6991"/>
        <w:gridCol w:w="2668"/>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2399406,7
</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185543,3
</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133073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14755
</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43437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74881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40244,3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40244,3
</w:t>
            </w:r>
          </w:p>
        </w:tc>
      </w:tr>
      <w:tr>
        <w:trPr>
          <w:trHeight w:val="13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12226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12226
</w:t>
            </w:r>
          </w:p>
        </w:tc>
      </w:tr>
      <w:tr>
        <w:trPr>
          <w:trHeight w:val="19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6126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1239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1239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4887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4887
</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1433844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147074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147074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145953</w:t>
            </w:r>
          </w:p>
        </w:tc>
      </w:tr>
      <w:tr>
        <w:trPr>
          <w:trHeight w:val="25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1148303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1281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1147022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1090055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43251</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5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138467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116731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116731</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21736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r>
      <w:tr>
        <w:trPr>
          <w:trHeight w:val="15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148737,7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132300,7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9374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122926,7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35480</w:t>
            </w:r>
          </w:p>
        </w:tc>
      </w:tr>
      <w:tr>
        <w:trPr>
          <w:trHeight w:val="15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15618</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51389,7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16437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16437
</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294092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130045
</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2388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56827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31347</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дамуы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коммуникациялық инфрақұрылымды дамуытуға мен жайластыруға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70830
</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127044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13811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84238
</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27725</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28995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37003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20993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16010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104627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55599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52207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52207</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3392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1877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1877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34554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24832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24414</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9722
</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12597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6370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6227
</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33715,6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16823,6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10420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6203,6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5888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5888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7189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7189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7189
</w:t>
            </w:r>
          </w:p>
        </w:tc>
      </w:tr>
      <w:tr>
        <w:trPr>
          <w:trHeight w:val="18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53839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53839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1298
</w:t>
            </w:r>
          </w:p>
        </w:tc>
      </w:tr>
      <w:tr>
        <w:trPr>
          <w:trHeight w:val="9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12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52541
</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124998,9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124909,9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2843
</w:t>
            </w:r>
          </w:p>
        </w:tc>
      </w:tr>
      <w:tr>
        <w:trPr>
          <w:trHeight w:val="18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6593
</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115473,9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98821,9</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w:t>
            </w:r>
          </w:p>
        </w:tc>
      </w:tr>
      <w:tr>
        <w:trPr>
          <w:trHeight w:val="10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6016,4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6016,4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70"/>
        <w:gridCol w:w="762"/>
        <w:gridCol w:w="698"/>
        <w:gridCol w:w="7012"/>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бюджеттiк кредит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41622,0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10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21"/>
        <w:gridCol w:w="1579"/>
        <w:gridCol w:w="6956"/>
        <w:gridCol w:w="2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2064,0
</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2064,0
</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27"/>
        <w:gridCol w:w="784"/>
        <w:gridCol w:w="698"/>
        <w:gridCol w:w="7033"/>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135"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Каржы активтерiмен жасалатын операциялар бойынша сальдо</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-65522,7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65522,7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21"/>
        <w:gridCol w:w="1601"/>
        <w:gridCol w:w="6977"/>
        <w:gridCol w:w="2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7"/>
        <w:gridCol w:w="805"/>
        <w:gridCol w:w="698"/>
        <w:gridCol w:w="7055"/>
        <w:gridCol w:w="2668"/>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21"/>
        <w:gridCol w:w="1622"/>
        <w:gridCol w:w="6998"/>
        <w:gridCol w:w="2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23901,2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23901,2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