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ca81" w14:textId="32ac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21 желтоқсандағы № 286 "2012-2014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2012 жылғы 10 тамыздағы № 38 шешімі. Ақтөбе облысы Әділет департаментінде 2012 жылғы 23 тамызда № 3-9-173 тіркелді. Күші жойылды - Ақтөбе облысы Мұғалжар аудандық мәслихатының 2013 жылғы 24 қаңтардағы № 73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24.01.2013 № 73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 Бюджеттік Кодексінің </w:t>
      </w:r>
      <w:r>
        <w:rPr>
          <w:rFonts w:ascii="Times New Roman"/>
          <w:b w:val="false"/>
          <w:i w:val="false"/>
          <w:color w:val="000000"/>
          <w:sz w:val="28"/>
        </w:rPr>
        <w:t>9 бабына</w:t>
      </w:r>
      <w:r>
        <w:rPr>
          <w:rFonts w:ascii="Times New Roman"/>
          <w:b w:val="false"/>
          <w:i w:val="false"/>
          <w:color w:val="000000"/>
          <w:sz w:val="28"/>
        </w:rPr>
        <w:t>, </w:t>
      </w:r>
      <w:r>
        <w:rPr>
          <w:rFonts w:ascii="Times New Roman"/>
          <w:b w:val="false"/>
          <w:i w:val="false"/>
          <w:color w:val="000000"/>
          <w:sz w:val="28"/>
        </w:rPr>
        <w:t>106 бабына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2011 жылғы 21 желтоқсандағы № 286 «2012-2014 жылдарға арналған аудандық бюджет туралы» (Нормативтік құқықтық кесімдерді мемлекеттік тіркеу тізілімінде № 3-9-160 тіркелген, 2012 жылғы 26 қаңтардағы «Мұғалжар» газетінде № 4 және 2012 жылғы 2 ақпандағы № 5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 </w:t>
      </w:r>
      <w:r>
        <w:br/>
      </w:r>
      <w:r>
        <w:rPr>
          <w:rFonts w:ascii="Times New Roman"/>
          <w:b w:val="false"/>
          <w:i w:val="false"/>
          <w:color w:val="000000"/>
          <w:sz w:val="28"/>
        </w:rPr>
        <w:t>
      кірістер</w:t>
      </w:r>
      <w:r>
        <w:br/>
      </w:r>
      <w:r>
        <w:rPr>
          <w:rFonts w:ascii="Times New Roman"/>
          <w:b w:val="false"/>
          <w:i w:val="false"/>
          <w:color w:val="000000"/>
          <w:sz w:val="28"/>
        </w:rPr>
        <w:t>
      «10 254 729,3» деген саны «10 401 013,3» деген санына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«1 645 589,3» деген саны «1 791 873,3» деген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br/>
      </w:r>
      <w:r>
        <w:rPr>
          <w:rFonts w:ascii="Times New Roman"/>
          <w:b w:val="false"/>
          <w:i w:val="false"/>
          <w:color w:val="000000"/>
          <w:sz w:val="28"/>
        </w:rPr>
        <w:t>
      шығындар</w:t>
      </w:r>
      <w:r>
        <w:br/>
      </w:r>
      <w:r>
        <w:rPr>
          <w:rFonts w:ascii="Times New Roman"/>
          <w:b w:val="false"/>
          <w:i w:val="false"/>
          <w:color w:val="000000"/>
          <w:sz w:val="28"/>
        </w:rPr>
        <w:t>
      «10 296 299,9» деген саны «10 442 583,9» деген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br/>
      </w:r>
      <w:r>
        <w:rPr>
          <w:rFonts w:ascii="Times New Roman"/>
          <w:b w:val="false"/>
          <w:i w:val="false"/>
          <w:color w:val="000000"/>
          <w:sz w:val="28"/>
        </w:rPr>
        <w:t>
      «193 906» деген саны «293 884» деген санына өзгертілсін;</w:t>
      </w:r>
      <w:r>
        <w:br/>
      </w:r>
      <w:r>
        <w:rPr>
          <w:rFonts w:ascii="Times New Roman"/>
          <w:b w:val="false"/>
          <w:i w:val="false"/>
          <w:color w:val="000000"/>
          <w:sz w:val="28"/>
        </w:rPr>
        <w:t>
      және келесі мазмұндағы азат жолмен толықтырылсын</w:t>
      </w:r>
      <w:r>
        <w:br/>
      </w:r>
      <w:r>
        <w:rPr>
          <w:rFonts w:ascii="Times New Roman"/>
          <w:b w:val="false"/>
          <w:i w:val="false"/>
          <w:color w:val="000000"/>
          <w:sz w:val="28"/>
        </w:rPr>
        <w:t>
      «автомобиль жолдарының күрделі және орташа жөндеу жұмыстарына»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br/>
      </w:r>
      <w:r>
        <w:rPr>
          <w:rFonts w:ascii="Times New Roman"/>
          <w:b w:val="false"/>
          <w:i w:val="false"/>
          <w:color w:val="000000"/>
          <w:sz w:val="28"/>
        </w:rPr>
        <w:t>
      «1 407 004,3» деген саны «1 453 310,3» деген санына өзгертілсін.</w:t>
      </w:r>
      <w:r>
        <w:br/>
      </w:r>
      <w:r>
        <w:rPr>
          <w:rFonts w:ascii="Times New Roman"/>
          <w:b w:val="false"/>
          <w:i w:val="false"/>
          <w:color w:val="000000"/>
          <w:sz w:val="28"/>
        </w:rPr>
        <w:t>
      Аталған трансферттердің сомасын бөлу аудан әкімдігінің қаулысы негізінде анықталады.</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шешімнің іске асырылуын және орындалуын бақылау аудан әкімінің орынбасары Н. Аққұлға жүктелсін.</w:t>
      </w:r>
      <w:r>
        <w:br/>
      </w:r>
      <w:r>
        <w:rPr>
          <w:rFonts w:ascii="Times New Roman"/>
          <w:b w:val="false"/>
          <w:i w:val="false"/>
          <w:color w:val="000000"/>
          <w:sz w:val="28"/>
        </w:rPr>
        <w:t>
</w:t>
      </w:r>
      <w:r>
        <w:rPr>
          <w:rFonts w:ascii="Times New Roman"/>
          <w:b w:val="false"/>
          <w:i w:val="false"/>
          <w:color w:val="000000"/>
          <w:sz w:val="28"/>
        </w:rPr>
        <w:t>
      4.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Д. Калыкбергенов                     С.Салықбаев</w:t>
      </w:r>
    </w:p>
    <w:bookmarkStart w:name="z11" w:id="1"/>
    <w:p>
      <w:pPr>
        <w:spacing w:after="0"/>
        <w:ind w:left="0"/>
        <w:jc w:val="both"/>
      </w:pPr>
      <w:r>
        <w:rPr>
          <w:rFonts w:ascii="Times New Roman"/>
          <w:b w:val="false"/>
          <w:i w:val="false"/>
          <w:color w:val="000000"/>
          <w:sz w:val="28"/>
        </w:rPr>
        <w:t>
Аудандық мәслихаттың 2012 жылғы</w:t>
      </w:r>
      <w:r>
        <w:br/>
      </w:r>
      <w:r>
        <w:rPr>
          <w:rFonts w:ascii="Times New Roman"/>
          <w:b w:val="false"/>
          <w:i w:val="false"/>
          <w:color w:val="000000"/>
          <w:sz w:val="28"/>
        </w:rPr>
        <w:t>
10 тамыздағы № 38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Аудандық мәслихаттың 2011 жылғы</w:t>
      </w:r>
      <w:r>
        <w:br/>
      </w:r>
      <w:r>
        <w:rPr>
          <w:rFonts w:ascii="Times New Roman"/>
          <w:b w:val="false"/>
          <w:i w:val="false"/>
          <w:color w:val="000000"/>
          <w:sz w:val="28"/>
        </w:rPr>
        <w:t>
21 желтоқсандағы № 286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731"/>
        <w:gridCol w:w="750"/>
        <w:gridCol w:w="7448"/>
        <w:gridCol w:w="27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10 401 013,3
</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8 571 870,0
</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741 970,0
</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741 970,0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604 206,0
</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604 206,0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6 972 199,0
</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6 882 047,0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18 005,0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69 200,0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2 947,0</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245 940,0
</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164 500,0</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68 000,0</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11 340,0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r>
      <w:tr>
        <w:trPr>
          <w:trHeight w:val="10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7 555,0
</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7 555,0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18 950,0
</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8 000,0
</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9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2 600,0
</w:t>
            </w:r>
          </w:p>
        </w:tc>
      </w:tr>
      <w:tr>
        <w:trPr>
          <w:trHeight w:val="14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3 850,0
</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4 500,0
</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18 320,0
</w:t>
            </w:r>
          </w:p>
        </w:tc>
      </w:tr>
      <w:tr>
        <w:trPr>
          <w:trHeight w:val="3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18 320,0
</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18 320,0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1 791 873,3
</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1 791 873,3</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1 791 873,3</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440 276,3</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1 351 597,0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548"/>
        <w:gridCol w:w="690"/>
        <w:gridCol w:w="651"/>
        <w:gridCol w:w="7025"/>
        <w:gridCol w:w="2719"/>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10 442 583,9
</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285 203,1</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244 015,0</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16 105,0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13 305,0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49 285,0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49 135,0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178 625,0</w:t>
            </w:r>
          </w:p>
        </w:tc>
      </w:tr>
      <w:tr>
        <w:trPr>
          <w:trHeight w:val="8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174 442,6</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4 182,4</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23 233,1
</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23 233,1</w:t>
            </w:r>
          </w:p>
        </w:tc>
      </w:tr>
      <w:tr>
        <w:trPr>
          <w:trHeight w:val="8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18 165,1</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8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17 955,0</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17 955,0</w:t>
            </w:r>
          </w:p>
        </w:tc>
      </w:tr>
      <w:tr>
        <w:trPr>
          <w:trHeight w:val="16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16 115,0</w:t>
            </w:r>
          </w:p>
        </w:tc>
      </w:tr>
      <w:tr>
        <w:trPr>
          <w:trHeight w:val="4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5 064,0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мұқтаждықтар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1 864,0</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3 200,0
</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3 200,0
</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3 194 138,7</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тәрбиелеу және оқыту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448 864,7</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448 864,7</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447 575,7</w:t>
            </w:r>
          </w:p>
        </w:tc>
      </w:tr>
      <w:tr>
        <w:trPr>
          <w:trHeight w:val="11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бiлiм беру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2 510 073,0</w:t>
            </w:r>
          </w:p>
        </w:tc>
      </w:tr>
      <w:tr>
        <w:trPr>
          <w:trHeight w:val="6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2 510 073,0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2 426 230,0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42 691,0</w:t>
            </w:r>
          </w:p>
        </w:tc>
      </w:tr>
      <w:tr>
        <w:trPr>
          <w:trHeight w:val="11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2 870,0</w:t>
            </w:r>
          </w:p>
        </w:tc>
      </w:tr>
      <w:tr>
        <w:trPr>
          <w:trHeight w:val="8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38 282,0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235 201,0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189 022,0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189 022,0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46 179,0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8 316,0</w:t>
            </w:r>
          </w:p>
        </w:tc>
      </w:tr>
      <w:tr>
        <w:trPr>
          <w:trHeight w:val="8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11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19 863,0</w:t>
            </w:r>
          </w:p>
        </w:tc>
      </w:tr>
      <w:tr>
        <w:trPr>
          <w:trHeight w:val="8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309 911,4</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281 153,4</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2 944,0</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278 209,4</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138 130,0</w:t>
            </w:r>
          </w:p>
        </w:tc>
      </w:tr>
      <w:tr>
        <w:trPr>
          <w:trHeight w:val="11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70 499,0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22 236,0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23 074,0</w:t>
            </w:r>
          </w:p>
        </w:tc>
      </w:tr>
      <w:tr>
        <w:trPr>
          <w:trHeight w:val="11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3 652,4</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11 105,0</w:t>
            </w:r>
          </w:p>
        </w:tc>
      </w:tr>
      <w:tr>
        <w:trPr>
          <w:trHeight w:val="6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28 758,0</w:t>
            </w:r>
          </w:p>
        </w:tc>
      </w:tr>
      <w:tr>
        <w:trPr>
          <w:trHeight w:val="6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28 758,0</w:t>
            </w:r>
          </w:p>
        </w:tc>
      </w:tr>
      <w:tr>
        <w:trPr>
          <w:trHeight w:val="10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27 538,0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1 144 567,5</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201 950,0</w:t>
            </w:r>
          </w:p>
        </w:tc>
      </w:tr>
      <w:tr>
        <w:trPr>
          <w:trHeight w:val="8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16 320,0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7 820,0</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185 630,0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50 225,0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129 405,0</w:t>
            </w:r>
          </w:p>
        </w:tc>
      </w:tr>
      <w:tr>
        <w:trPr>
          <w:trHeight w:val="8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бағытының шеңберінде жетіспейтін инженерлік-инфрақұрылымды дамыту және жайластыру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880 171,3</w:t>
            </w:r>
          </w:p>
        </w:tc>
      </w:tr>
      <w:tr>
        <w:trPr>
          <w:trHeight w:val="8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750 736,3</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74 519,3</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5 667,0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160 187,0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470 363,0</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129 435,0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79 435,0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абаттандыру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62 446,2</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57 946,2</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35 602,1</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11 762,1</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10 332,0</w:t>
            </w:r>
          </w:p>
        </w:tc>
      </w:tr>
      <w:tr>
        <w:trPr>
          <w:trHeight w:val="8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кеністік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210 584,2</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128 492,2</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128 492,2</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128 492,2</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r>
      <w:tr>
        <w:trPr>
          <w:trHeight w:val="8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2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56 262,0</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44 262,0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43 262,0</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18 430,0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12 209,0</w:t>
            </w:r>
          </w:p>
        </w:tc>
      </w:tr>
      <w:tr>
        <w:trPr>
          <w:trHeight w:val="8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11 009,0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6 221,0</w:t>
            </w:r>
          </w:p>
        </w:tc>
      </w:tr>
      <w:tr>
        <w:trPr>
          <w:trHeight w:val="11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5 721,0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74 702,9</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29 319,9</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8 366,0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8 366,0</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2 601,6</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обьектілерін дамыту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2 601,6</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18 352,3</w:t>
            </w:r>
          </w:p>
        </w:tc>
      </w:tr>
      <w:tr>
        <w:trPr>
          <w:trHeight w:val="8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15 852,3</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10 172,0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10 172,0</w:t>
            </w:r>
          </w:p>
        </w:tc>
      </w:tr>
      <w:tr>
        <w:trPr>
          <w:trHeight w:val="8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7 972,0</w:t>
            </w:r>
          </w:p>
        </w:tc>
      </w:tr>
      <w:tr>
        <w:trPr>
          <w:trHeight w:val="8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35 211,0</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35 211,0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35 211,0</w:t>
            </w:r>
          </w:p>
        </w:tc>
      </w:tr>
      <w:tr>
        <w:trPr>
          <w:trHeight w:val="5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10 083,0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10 083,0</w:t>
            </w:r>
          </w:p>
        </w:tc>
      </w:tr>
      <w:tr>
        <w:trPr>
          <w:trHeight w:val="6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10 083,0</w:t>
            </w:r>
          </w:p>
        </w:tc>
      </w:tr>
      <w:tr>
        <w:trPr>
          <w:trHeight w:val="138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7 505,0</w:t>
            </w:r>
          </w:p>
        </w:tc>
      </w:tr>
      <w:tr>
        <w:trPr>
          <w:trHeight w:val="10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133 799,0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133 799,0</w:t>
            </w:r>
          </w:p>
        </w:tc>
      </w:tr>
      <w:tr>
        <w:trPr>
          <w:trHeight w:val="8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11 299,0</w:t>
            </w:r>
          </w:p>
        </w:tc>
      </w:tr>
      <w:tr>
        <w:trPr>
          <w:trHeight w:val="8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11 299,0</w:t>
            </w:r>
          </w:p>
        </w:tc>
      </w:tr>
      <w:tr>
        <w:trPr>
          <w:trHeight w:val="8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122 500,0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122 500,0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324 214,0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323 514,0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3 340,0</w:t>
            </w:r>
          </w:p>
        </w:tc>
      </w:tr>
      <w:tr>
        <w:trPr>
          <w:trHeight w:val="14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3 340,0</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2 870,0</w:t>
            </w:r>
          </w:p>
        </w:tc>
      </w:tr>
      <w:tr>
        <w:trPr>
          <w:trHeight w:val="8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236 478,0</w:t>
            </w:r>
          </w:p>
        </w:tc>
      </w:tr>
      <w:tr>
        <w:trPr>
          <w:trHeight w:val="8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9 440,0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бағдарламасының шеңберінде инженерлік инфрақұрылымды дамыту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222 460,0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80 826,0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27 350,0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53 476,0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4 750 316,1</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4 750 316,1</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4 750 316,1</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16 219,1</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4 734 097,0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181 019,0
</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183 208,0
</w:t>
            </w:r>
          </w:p>
        </w:tc>
      </w:tr>
      <w:tr>
        <w:trPr>
          <w:trHeight w:val="8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9 708,0
</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9 708,0
</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9 708,0
</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173 500,0
</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173 500,0
</w:t>
            </w:r>
          </w:p>
        </w:tc>
      </w:tr>
      <w:tr>
        <w:trPr>
          <w:trHeight w:val="8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173 500,0
</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объектiлерiнiң жалпы мүлкiн жөндеу жүргiзуге арналған бюджеттiк кредиттер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550"/>
        <w:gridCol w:w="686"/>
        <w:gridCol w:w="610"/>
        <w:gridCol w:w="7048"/>
        <w:gridCol w:w="2741"/>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2 189,0
</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2 189,0
</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2 189,0</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(дефицит)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-222 589,6
</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222 589,6
</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183 208,0
</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183 208,0</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183 208,0</w:t>
            </w:r>
          </w:p>
        </w:tc>
      </w:tr>
      <w:tr>
        <w:trPr>
          <w:trHeight w:val="5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183 208,0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548"/>
        <w:gridCol w:w="690"/>
        <w:gridCol w:w="671"/>
        <w:gridCol w:w="6983"/>
        <w:gridCol w:w="27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2 189,0
</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2 189,0
</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2 189,0
</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551"/>
        <w:gridCol w:w="688"/>
        <w:gridCol w:w="607"/>
        <w:gridCol w:w="7055"/>
        <w:gridCol w:w="2731"/>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41 570,6
</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41 570,6</w:t>
            </w:r>
          </w:p>
        </w:tc>
      </w:tr>
      <w:tr>
        <w:trPr>
          <w:trHeight w:val="2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41 570,6</w:t>
            </w:r>
          </w:p>
        </w:tc>
      </w:tr>
    </w:tbl>
    <w:bookmarkStart w:name="z12" w:id="2"/>
    <w:p>
      <w:pPr>
        <w:spacing w:after="0"/>
        <w:ind w:left="0"/>
        <w:jc w:val="both"/>
      </w:pPr>
      <w:r>
        <w:rPr>
          <w:rFonts w:ascii="Times New Roman"/>
          <w:b w:val="false"/>
          <w:i w:val="false"/>
          <w:color w:val="000000"/>
          <w:sz w:val="28"/>
        </w:rPr>
        <w:t>
Аудандық мәслихаттың 2012 жылғы</w:t>
      </w:r>
      <w:r>
        <w:br/>
      </w:r>
      <w:r>
        <w:rPr>
          <w:rFonts w:ascii="Times New Roman"/>
          <w:b w:val="false"/>
          <w:i w:val="false"/>
          <w:color w:val="000000"/>
          <w:sz w:val="28"/>
        </w:rPr>
        <w:t>
10 тамыздағы № 38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Аудандық мәслихаттың 2011 жылғы</w:t>
      </w:r>
      <w:r>
        <w:br/>
      </w:r>
      <w:r>
        <w:rPr>
          <w:rFonts w:ascii="Times New Roman"/>
          <w:b w:val="false"/>
          <w:i w:val="false"/>
          <w:color w:val="000000"/>
          <w:sz w:val="28"/>
        </w:rPr>
        <w:t>
21 желтоқсандағы № 286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2012 жылғы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3239"/>
        <w:gridCol w:w="2387"/>
        <w:gridCol w:w="1869"/>
        <w:gridCol w:w="2248"/>
        <w:gridCol w:w="1891"/>
      </w:tblGrid>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 аппаратының қызметін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21262,0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7698,0</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20194,0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20681,0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10708,0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7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5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8352,0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5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15901,0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174442,6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2944,0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35602,1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11762,1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578"/>
        <w:gridCol w:w="2065"/>
        <w:gridCol w:w="2484"/>
        <w:gridCol w:w="3440"/>
      </w:tblGrid>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10332,0</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10332,0</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11299,0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4012"/>
        <w:gridCol w:w="2210"/>
        <w:gridCol w:w="3203"/>
        <w:gridCol w:w="2055"/>
      </w:tblGrid>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"Республикалық бюджеттен нысаналы трансферттер ретінде «Өңірлерді дамыту» бағдарламасы шеңберінде өңірлердің экономикалық дамуына жәрдемдесу"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68601,3</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23579,0</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13323,2</w:t>
            </w:r>
          </w:p>
        </w:tc>
      </w:tr>
      <w:tr>
        <w:trPr>
          <w:trHeight w:val="5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9288,0</w:t>
            </w:r>
          </w:p>
        </w:tc>
      </w:tr>
      <w:tr>
        <w:trPr>
          <w:trHeight w:val="34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16101,0</w:t>
            </w:r>
          </w:p>
        </w:tc>
      </w:tr>
      <w:tr>
        <w:trPr>
          <w:trHeight w:val="34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4182,4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3340,0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254154,2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