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2822" w14:textId="1982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ауданының ауылдық елді мекендеріне жұмыс істеуге және тұруға келген денсаулық сақтау, білім беру, әлеуметтік қамсыздандыру, мәдениет, спорт және ветеринария мамандарына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2012 жылғы 10 мамырдағы № 41 шешімі. Ақтөбе облысының Әділет департаментінде 2012 жылғы 31 мамырда № 3-10-170 тіркелді. Күші жойылды - Ақтөбе облысы Темір аудандық мәслихатының 2013 жылғы 28 қаңтардағы № 84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Темір аудандық мәслихатының 28.01.2013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№ 66 «Агроөнеркәсіптік кешенді және ауылдық аумақтарды дамытуды мемлекеттік реттеу туралы» Заңының 18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мәдениет, спорт мамандарына әлеуметтік қолдау шараларын ұсыну мөлшерін және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 ауданының ауылдық елді мекендеріне жұмыс істеуге және тұруға келген денсаулық сақтау, білім беру, әлеуметтік қамсыздандыру, мәдениет, спорт және ветеринария мамандарына әлеуметтік қолдау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үшін - бір мың бес жүз еселік айлық есептік көрсеткіштен аспайтын сомада бюджеттік кредит.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Мамандар үшін тұрғын үй сатып алуға бюджеттік кредит он бес жыл мерзімге беріледі, кредит бойынша сыйақы ставкасы кредит сомасынан жылдық 0,01 %-ы мөлшерінде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Аудандық мәслихат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 хатшысы: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Е.БАЛБОСЫНОВ                        Н.ӨТЕПОВ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