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3c09" w14:textId="b043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21 желтоқсандағы № 292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2012 жылғы 17 тамыздағы № 57 шешімі. Ақтөбе облысының Әділет департаментінде 2012 жылғы 27 тамызда № 3-10-173 тіркелді. Қолданылу мерзімінің аяқталуына байланысты күші жойылды - Ақтөбе облысы Темір аудандық мәслихатының 2013 жылғы 2 мамырдағы № 99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Темір аудандық мәслихатының 02.05.2013 № 99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бабтарына</w:t>
      </w:r>
      <w:r>
        <w:rPr>
          <w:rFonts w:ascii="Times New Roman"/>
          <w:b w:val="false"/>
          <w:i w:val="false"/>
          <w:color w:val="000000"/>
          <w:sz w:val="28"/>
        </w:rPr>
        <w:t>,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2011 жылғы 21 желтоқсандағы № 292 «2012-2014 жылдарға арналған аудандық бюджет туралы» (нормативтік құқықтық кесімдерді мемлекеттік тіркеу тізілімінде № 3-10-154 санымен тіркелген, «Темір» газетінің 2012 жылғы 20 қаңтарда № 3-4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кірістер</w:t>
      </w:r>
      <w:r>
        <w:br/>
      </w:r>
      <w:r>
        <w:rPr>
          <w:rFonts w:ascii="Times New Roman"/>
          <w:b w:val="false"/>
          <w:i w:val="false"/>
          <w:color w:val="000000"/>
          <w:sz w:val="28"/>
        </w:rPr>
        <w:t>
      «4 357 544,6» саны «4 411 511,6» санымен ауыстырылсын,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«2 234 959» саны «2 249 045» санымен ауыстырылсын;</w:t>
      </w:r>
      <w:r>
        <w:br/>
      </w:r>
      <w:r>
        <w:rPr>
          <w:rFonts w:ascii="Times New Roman"/>
          <w:b w:val="false"/>
          <w:i w:val="false"/>
          <w:color w:val="000000"/>
          <w:sz w:val="28"/>
        </w:rPr>
        <w:t>
      негізгі капиталды сатудан түсетін түсімдер бойынша</w:t>
      </w:r>
      <w:r>
        <w:br/>
      </w:r>
      <w:r>
        <w:rPr>
          <w:rFonts w:ascii="Times New Roman"/>
          <w:b w:val="false"/>
          <w:i w:val="false"/>
          <w:color w:val="000000"/>
          <w:sz w:val="28"/>
        </w:rPr>
        <w:t>
      «3 275» саны «6 689» санымен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«2 115 874,6» саны «2 152 341,6»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шығындар</w:t>
      </w:r>
      <w:r>
        <w:br/>
      </w:r>
      <w:r>
        <w:rPr>
          <w:rFonts w:ascii="Times New Roman"/>
          <w:b w:val="false"/>
          <w:i w:val="false"/>
          <w:color w:val="000000"/>
          <w:sz w:val="28"/>
        </w:rPr>
        <w:t>
      «4 373 751,6» саны «4 427 718,6»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«21 320» саны «20 020» санымен ауыстырылсын;</w:t>
      </w:r>
      <w:r>
        <w:br/>
      </w:r>
      <w:r>
        <w:rPr>
          <w:rFonts w:ascii="Times New Roman"/>
          <w:b w:val="false"/>
          <w:i w:val="false"/>
          <w:color w:val="000000"/>
          <w:sz w:val="28"/>
        </w:rPr>
        <w:t>
      2 абзацтың бөлігінде</w:t>
      </w:r>
      <w:r>
        <w:br/>
      </w:r>
      <w:r>
        <w:rPr>
          <w:rFonts w:ascii="Times New Roman"/>
          <w:b w:val="false"/>
          <w:i w:val="false"/>
          <w:color w:val="000000"/>
          <w:sz w:val="28"/>
        </w:rPr>
        <w:t>
      «9 448» саны «10 428»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w:t>
      </w:r>
      <w:r>
        <w:br/>
      </w:r>
      <w:r>
        <w:rPr>
          <w:rFonts w:ascii="Times New Roman"/>
          <w:b w:val="false"/>
          <w:i w:val="false"/>
          <w:color w:val="000000"/>
          <w:sz w:val="28"/>
        </w:rPr>
        <w:t>
      5 абзацтың бөлігінде</w:t>
      </w:r>
      <w:r>
        <w:br/>
      </w:r>
      <w:r>
        <w:rPr>
          <w:rFonts w:ascii="Times New Roman"/>
          <w:b w:val="false"/>
          <w:i w:val="false"/>
          <w:color w:val="000000"/>
          <w:sz w:val="28"/>
        </w:rPr>
        <w:t>
      «180 000» саны «189 267»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«78 200» саны «99 835» санымен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«0» саны «6 000» санымен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«4 151» саны «4 047» санымен ауыстырылсын;</w:t>
      </w:r>
      <w:r>
        <w:br/>
      </w:r>
      <w:r>
        <w:rPr>
          <w:rFonts w:ascii="Times New Roman"/>
          <w:b w:val="false"/>
          <w:i w:val="false"/>
          <w:color w:val="000000"/>
          <w:sz w:val="28"/>
        </w:rPr>
        <w:t>
      10 абзацтың бөлігінде</w:t>
      </w:r>
      <w:r>
        <w:br/>
      </w:r>
      <w:r>
        <w:rPr>
          <w:rFonts w:ascii="Times New Roman"/>
          <w:b w:val="false"/>
          <w:i w:val="false"/>
          <w:color w:val="000000"/>
          <w:sz w:val="28"/>
        </w:rPr>
        <w:t>
      «91» саны «80» санымен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 </w:t>
      </w:r>
      <w:r>
        <w:rPr>
          <w:rFonts w:ascii="Times New Roman"/>
          <w:b w:val="false"/>
          <w:i w:val="false"/>
          <w:color w:val="000000"/>
          <w:sz w:val="28"/>
        </w:rPr>
        <w:t>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r>
        <w:rPr>
          <w:rFonts w:ascii="Times New Roman"/>
          <w:b/>
          <w:i w:val="false"/>
          <w:color w:val="000000"/>
          <w:sz w:val="28"/>
        </w:rPr>
        <w:t>.</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Б. ДӘНДІБАЕВ                         Н. ӨТЕПОВ</w:t>
      </w:r>
    </w:p>
    <w:bookmarkStart w:name="z1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17 мамырдағы</w:t>
      </w:r>
      <w:r>
        <w:br/>
      </w:r>
      <w:r>
        <w:rPr>
          <w:rFonts w:ascii="Times New Roman"/>
          <w:b w:val="false"/>
          <w:i w:val="false"/>
          <w:color w:val="000000"/>
          <w:sz w:val="28"/>
        </w:rPr>
        <w:t>
№ 57 шешіміне №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292 шешіміне № 1 қосымша</w:t>
      </w:r>
    </w:p>
    <w:p>
      <w:pPr>
        <w:spacing w:after="0"/>
        <w:ind w:left="0"/>
        <w:jc w:val="left"/>
      </w:pPr>
      <w:r>
        <w:rPr>
          <w:rFonts w:ascii="Times New Roman"/>
          <w:b/>
          <w:i w:val="false"/>
          <w:color w:val="000000"/>
        </w:rPr>
        <w:t xml:space="preserve"> Темір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798"/>
        <w:gridCol w:w="904"/>
        <w:gridCol w:w="7244"/>
        <w:gridCol w:w="2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w:t>
            </w:r>
            <w:r>
              <w:br/>
            </w:r>
            <w:r>
              <w:rPr>
                <w:rFonts w:ascii="Times New Roman"/>
                <w:b w:val="false"/>
                <w:i w:val="false"/>
                <w:color w:val="000000"/>
                <w:sz w:val="20"/>
              </w:rPr>
              <w:t>
нақтыланған</w:t>
            </w:r>
            <w:r>
              <w:br/>
            </w:r>
            <w:r>
              <w:rPr>
                <w:rFonts w:ascii="Times New Roman"/>
                <w:b w:val="false"/>
                <w:i w:val="false"/>
                <w:color w:val="000000"/>
                <w:sz w:val="20"/>
              </w:rPr>
              <w:t>
бюджет, мың</w:t>
            </w:r>
            <w:r>
              <w:br/>
            </w:r>
            <w:r>
              <w:rPr>
                <w:rFonts w:ascii="Times New Roman"/>
                <w:b w:val="false"/>
                <w:i w:val="false"/>
                <w:color w:val="000000"/>
                <w:sz w:val="20"/>
              </w:rPr>
              <w:t>
теңге</w:t>
            </w:r>
          </w:p>
        </w:tc>
      </w:tr>
      <w:tr>
        <w:trPr>
          <w:trHeight w:val="75"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4 411 511,6</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2259170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2249045</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207507</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207507</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170045</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170045</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1854399</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1807987</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40905</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8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2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21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2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2152341,6</w:t>
            </w:r>
          </w:p>
        </w:tc>
      </w:tr>
      <w:tr>
        <w:trPr>
          <w:trHeight w:val="8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2152341,6</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2152341,6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805"/>
        <w:gridCol w:w="912"/>
        <w:gridCol w:w="763"/>
        <w:gridCol w:w="6435"/>
        <w:gridCol w:w="27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w:t>
            </w:r>
            <w:r>
              <w:br/>
            </w:r>
            <w:r>
              <w:rPr>
                <w:rFonts w:ascii="Times New Roman"/>
                <w:b w:val="false"/>
                <w:i w:val="false"/>
                <w:color w:val="000000"/>
                <w:sz w:val="20"/>
              </w:rPr>
              <w:t>
нақтыланған</w:t>
            </w:r>
            <w:r>
              <w:br/>
            </w:r>
            <w:r>
              <w:rPr>
                <w:rFonts w:ascii="Times New Roman"/>
                <w:b w:val="false"/>
                <w:i w:val="false"/>
                <w:color w:val="000000"/>
                <w:sz w:val="20"/>
              </w:rPr>
              <w:t>
бюджет, мың</w:t>
            </w:r>
            <w:r>
              <w:br/>
            </w:r>
            <w:r>
              <w:rPr>
                <w:rFonts w:ascii="Times New Roman"/>
                <w:b w:val="false"/>
                <w:i w:val="false"/>
                <w:color w:val="000000"/>
                <w:sz w:val="20"/>
              </w:rPr>
              <w:t>
теңге</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4427718,6</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250963,9</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211598</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53128</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139545</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136790</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21096,9</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21096,9</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17425,6</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толықтығын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18269</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18269</w:t>
            </w:r>
          </w:p>
        </w:tc>
      </w:tr>
      <w:tr>
        <w:trPr>
          <w:trHeight w:val="15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7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1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2963404,4</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173724</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173724</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173275</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балалардың білім беру ұйымдары, кәмелеттік жасқа толмағандарды бейімдеу орталықтары, мектеп интернаттарының, балабақшалардың, шағын орталықтардың тәрбиешілеріне біліктілік санаты үшін қосымша ақының мөлшерін үлғайту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1871646,4</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1871646,4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1782038,4</w:t>
            </w:r>
          </w:p>
        </w:tc>
      </w:tr>
      <w:tr>
        <w:trPr>
          <w:trHeight w:val="1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66982</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нысаналы трансферттер есебінен бастауыш,негізгі,орта, орта білім мекемелерінің мұғалімдеріне: мектептер, мектеп интернаттар (жалпы үлгідегі, арнайы (түзету) дарынды балалар үшін мамандандырылған, жетім балалар мен ата-аналарының қамқорынсыз қалған балалардың білім ұйымдарына) біліктілік санаты үшін қосымша ақының мөлшерін ұлғайту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918034</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887207</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30827</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14428</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бағдарламалық қамсыздандыру, жабдықтармен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185018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165306</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62151</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(МАӘК)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28987</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w:t>
            </w:r>
          </w:p>
        </w:tc>
      </w:tr>
      <w:tr>
        <w:trPr>
          <w:trHeight w:val="1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19177</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525333,6</w:t>
            </w:r>
          </w:p>
        </w:tc>
      </w:tr>
      <w:tr>
        <w:trPr>
          <w:trHeight w:val="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297678</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248919</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51605</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193314</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40759</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206090,6</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206090,6</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20691,6</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36591</w:t>
            </w:r>
          </w:p>
        </w:tc>
      </w:tr>
      <w:tr>
        <w:trPr>
          <w:trHeight w:val="1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21565</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r>
      <w:tr>
        <w:trPr>
          <w:trHeight w:val="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160573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99421</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99421</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41708</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31208</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17244</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21262</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14113</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4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w:t>
            </w:r>
          </w:p>
        </w:tc>
      </w:tr>
      <w:tr>
        <w:trPr>
          <w:trHeight w:val="1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калалардың, кенттердің, ауылдардың (селолардың), ауылдық (селолық) округтердің шекарасын белгілеу кезінде жүргізілетін жерге орналастыру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254654</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116712</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108623</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135408</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1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11236,7</w:t>
            </w:r>
          </w:p>
        </w:tc>
      </w:tr>
      <w:tr>
        <w:trPr>
          <w:trHeight w:val="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 беру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585"/>
        <w:gridCol w:w="1643"/>
        <w:gridCol w:w="6639"/>
        <w:gridCol w:w="27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591"/>
        <w:gridCol w:w="805"/>
        <w:gridCol w:w="741"/>
        <w:gridCol w:w="6692"/>
        <w:gridCol w:w="27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- 32 691 </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585"/>
        <w:gridCol w:w="1643"/>
        <w:gridCol w:w="6639"/>
        <w:gridCol w:w="2745"/>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6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592"/>
        <w:gridCol w:w="725"/>
        <w:gridCol w:w="790"/>
        <w:gridCol w:w="6719"/>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42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7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585"/>
        <w:gridCol w:w="1643"/>
        <w:gridCol w:w="6639"/>
        <w:gridCol w:w="27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16 207</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