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de9c" w14:textId="6b4d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мен Рудничный кентінің жерлерiн аймақтарға бөлу жобасын (схемасын)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2012 жылғы 13 сәуірдегі N 5-32 шешімі. Алматы облысының Әділет департаменті Текелі қаласының Әділет басқармасында 2012 жылы 16 мамырда N 2-3-113 тіркелді. Күші жойылды - Алматы облысы Текелі қалалық мәслихатының 2014 жылғы 19 желтоқсандағы № 36-231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19.12.2014 № 33-231 шешімімен (қол қойылған күннен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кодексiнiң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Текелі қаласы мен Рудничный кентінің жерлерiн аймақтарға бөлу жобасы (схемасы)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жер қатынастары саласындағы мәселелеріне жетекшілік ететін қала әкімінің орынбасарына және Текелі қалалық мәслихатының бюджет және экономика мәселесі бойынша тұрақты комиссиясының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сессиясының төрайымы                     Э. Иманбердиева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 Болат Бүркітбайұлы Есболатов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сәуір 2012 жыл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090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5217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