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bcc0" w14:textId="d12b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2012 жылғы 12 наурыздағы N 146 қаулысы. Алматы облысының Әділет департаменті Ақсу ауданының Әділет басқармасында 2012 жылы 12 сәуірде N 2-4-149 тіркелді. Күші жойылды - Алматы облысы Ақсу ауданы әкімдігінің 2013 жылғы 19 наурыздағы N 215 қаулысымен</w:t>
      </w:r>
    </w:p>
    <w:p>
      <w:pPr>
        <w:spacing w:after="0"/>
        <w:ind w:left="0"/>
        <w:jc w:val="both"/>
      </w:pPr>
      <w:r>
        <w:rPr>
          <w:rFonts w:ascii="Times New Roman"/>
          <w:b w:val="false"/>
          <w:i w:val="false"/>
          <w:color w:val="ff0000"/>
          <w:sz w:val="28"/>
        </w:rPr>
        <w:t>      Ескерту. Күші жойылды - Алматы облысы Ақсу ауданы әкімдігінің 19.03.2013 N 215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Поселкелік, ауылдық округ әкімдеріне Алматы облысы, Ақсу ауданы, Жансүгіров поселкесі, Буланова көшесі N 1 үй мекен-жайында орналасқан "Ақсу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Поселкелік, ауылдық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"Ақсу аудандық ішкі істер бөлімі" мемлекеттік мекемесінің бастығына Сансызбаев Ерлан Қанатайұлы (келісім бойынша) әскери міндеттерін орындаудан жалтарған адамдарды іздестіруді және ұстауды өз құзыреті шегінде ұйымдастырып жүргізсін, ішкі істер органдары әскери қызметке шақырудан жалтарған адамдарды жеткізуді,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Ақсу ауданы әкімдігінің 2011 жылғы 11 сәуірдегі "Қазақстан Республикасының азаматтарын 2011 жылдың сәуір–маусым және қазан-желтоқсан айларында кезекті мерзімді әскери қызметке шақыру туралы" N 117 (Ақсу ауданының Әділет басқармасында 2011 жылдың 25 сәуірде нормативтік құқықтық актілерді мемлекеттік тіркеу Тізілімінде 2-4-132 нөмірімен енгізілген, аудандық "Ақсу өңірі" газетінің 2011 жылғы 28 мамырында 23(9554)нөмірімен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Сәбит Бейсебекұлы Қорғанбаевқа жүктелсін.</w:t>
      </w:r>
      <w:r>
        <w:br/>
      </w:r>
      <w:r>
        <w:rPr>
          <w:rFonts w:ascii="Times New Roman"/>
          <w:b w:val="false"/>
          <w:i w:val="false"/>
          <w:color w:val="000000"/>
          <w:sz w:val="28"/>
        </w:rPr>
        <w:t>
</w:t>
      </w:r>
      <w:r>
        <w:rPr>
          <w:rFonts w:ascii="Times New Roman"/>
          <w:b w:val="false"/>
          <w:i w:val="false"/>
          <w:color w:val="000000"/>
          <w:sz w:val="28"/>
        </w:rPr>
        <w:t>
      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Дүйсембаев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кәсіпорнының</w:t>
      </w:r>
      <w:r>
        <w:br/>
      </w:r>
      <w:r>
        <w:rPr>
          <w:rFonts w:ascii="Times New Roman"/>
          <w:b w:val="false"/>
          <w:i w:val="false"/>
          <w:color w:val="000000"/>
          <w:sz w:val="28"/>
        </w:rPr>
        <w:t>
</w:t>
      </w:r>
      <w:r>
        <w:rPr>
          <w:rFonts w:ascii="Times New Roman"/>
          <w:b w:val="false"/>
          <w:i/>
          <w:color w:val="000000"/>
          <w:sz w:val="28"/>
        </w:rPr>
        <w:t>      директоры                                  Жұмагеллдин Әшімғали Құсайынұлы</w:t>
      </w:r>
      <w:r>
        <w:br/>
      </w:r>
      <w:r>
        <w:rPr>
          <w:rFonts w:ascii="Times New Roman"/>
          <w:b w:val="false"/>
          <w:i w:val="false"/>
          <w:color w:val="000000"/>
          <w:sz w:val="28"/>
        </w:rPr>
        <w:t>
      12 наурыз 2012 жыл</w:t>
      </w:r>
    </w:p>
    <w:p>
      <w:pPr>
        <w:spacing w:after="0"/>
        <w:ind w:left="0"/>
        <w:jc w:val="both"/>
      </w:pPr>
      <w:r>
        <w:rPr>
          <w:rFonts w:ascii="Times New Roman"/>
          <w:b w:val="false"/>
          <w:i/>
          <w:color w:val="000000"/>
          <w:sz w:val="28"/>
        </w:rPr>
        <w:t>      "Ақсу аудандық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Сансызбаев Ерлан Қанатайұлы</w:t>
      </w:r>
      <w:r>
        <w:br/>
      </w:r>
      <w:r>
        <w:rPr>
          <w:rFonts w:ascii="Times New Roman"/>
          <w:b w:val="false"/>
          <w:i w:val="false"/>
          <w:color w:val="000000"/>
          <w:sz w:val="28"/>
        </w:rPr>
        <w:t>
      12 наурыз 2012 жыл</w:t>
      </w:r>
    </w:p>
    <w:p>
      <w:pPr>
        <w:spacing w:after="0"/>
        <w:ind w:left="0"/>
        <w:jc w:val="both"/>
      </w:pPr>
      <w:r>
        <w:rPr>
          <w:rFonts w:ascii="Times New Roman"/>
          <w:b w:val="false"/>
          <w:i/>
          <w:color w:val="000000"/>
          <w:sz w:val="28"/>
        </w:rPr>
        <w:t>      "Ақсу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Жетибаев Алмат Бекетаевич</w:t>
      </w:r>
      <w:r>
        <w:br/>
      </w:r>
      <w:r>
        <w:rPr>
          <w:rFonts w:ascii="Times New Roman"/>
          <w:b w:val="false"/>
          <w:i w:val="false"/>
          <w:color w:val="000000"/>
          <w:sz w:val="28"/>
        </w:rPr>
        <w:t>
      12 наурыз 2012 жыл</w:t>
      </w:r>
    </w:p>
    <w:bookmarkStart w:name="z10" w:id="1"/>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12 наурыздағы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2012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N 146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ff0000"/>
          <w:sz w:val="28"/>
        </w:rPr>
        <w:t xml:space="preserve">      Ескерту. 1-қосымшаға өзгеріс енгізілді - Алматы облысы Ақсу ауданы әкімдігінің 2012.06.06 </w:t>
      </w:r>
      <w:r>
        <w:rPr>
          <w:rFonts w:ascii="Times New Roman"/>
          <w:b w:val="false"/>
          <w:i w:val="false"/>
          <w:color w:val="ff0000"/>
          <w:sz w:val="28"/>
        </w:rPr>
        <w:t>N 303</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6327"/>
      </w:tblGrid>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Қорғанбаев Сәбит Бейсебекұлы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Ақсу ауданы</w:t>
            </w:r>
            <w:r>
              <w:br/>
            </w:r>
            <w:r>
              <w:rPr>
                <w:rFonts w:ascii="Times New Roman"/>
                <w:b w:val="false"/>
                <w:i w:val="false"/>
                <w:color w:val="000000"/>
                <w:sz w:val="20"/>
              </w:rPr>
              <w:t>
әкімінің орынбасары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Жұманов Ержан Нұртілеуұлы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w:t>
            </w:r>
            <w:r>
              <w:br/>
            </w:r>
            <w:r>
              <w:rPr>
                <w:rFonts w:ascii="Times New Roman"/>
                <w:b w:val="false"/>
                <w:i w:val="false"/>
                <w:color w:val="000000"/>
                <w:sz w:val="20"/>
              </w:rPr>
              <w:t>
орынбасары, "Алматы облысы Ақсу</w:t>
            </w:r>
            <w:r>
              <w:br/>
            </w:r>
            <w:r>
              <w:rPr>
                <w:rFonts w:ascii="Times New Roman"/>
                <w:b w:val="false"/>
                <w:i w:val="false"/>
                <w:color w:val="000000"/>
                <w:sz w:val="20"/>
              </w:rPr>
              <w:t>
ауданының қорғаныс істері</w:t>
            </w:r>
            <w:r>
              <w:br/>
            </w:r>
            <w:r>
              <w:rPr>
                <w:rFonts w:ascii="Times New Roman"/>
                <w:b w:val="false"/>
                <w:i w:val="false"/>
                <w:color w:val="000000"/>
                <w:sz w:val="20"/>
              </w:rPr>
              <w:t>
жөніндегі бөлімі" мемлекеттік</w:t>
            </w:r>
            <w:r>
              <w:br/>
            </w:r>
            <w:r>
              <w:rPr>
                <w:rFonts w:ascii="Times New Roman"/>
                <w:b w:val="false"/>
                <w:i w:val="false"/>
                <w:color w:val="000000"/>
                <w:sz w:val="20"/>
              </w:rPr>
              <w:t>
мекемесі бастығының міндетін</w:t>
            </w:r>
            <w:r>
              <w:br/>
            </w:r>
            <w:r>
              <w:rPr>
                <w:rFonts w:ascii="Times New Roman"/>
                <w:b w:val="false"/>
                <w:i w:val="false"/>
                <w:color w:val="000000"/>
                <w:sz w:val="20"/>
              </w:rPr>
              <w:t>
атқарушы, комиссия төрағасының</w:t>
            </w:r>
            <w:r>
              <w:br/>
            </w:r>
            <w:r>
              <w:rPr>
                <w:rFonts w:ascii="Times New Roman"/>
                <w:b w:val="false"/>
                <w:i w:val="false"/>
                <w:color w:val="000000"/>
                <w:sz w:val="20"/>
              </w:rPr>
              <w:t>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Лепесбаев Балбек Ермекұлы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w:t>
            </w:r>
            <w:r>
              <w:br/>
            </w:r>
            <w:r>
              <w:rPr>
                <w:rFonts w:ascii="Times New Roman"/>
                <w:b w:val="false"/>
                <w:i w:val="false"/>
                <w:color w:val="000000"/>
                <w:sz w:val="20"/>
              </w:rPr>
              <w:t>
ішкі істер бөлімі" мемлекеттік</w:t>
            </w:r>
            <w:r>
              <w:br/>
            </w:r>
            <w:r>
              <w:rPr>
                <w:rFonts w:ascii="Times New Roman"/>
                <w:b w:val="false"/>
                <w:i w:val="false"/>
                <w:color w:val="000000"/>
                <w:sz w:val="20"/>
              </w:rPr>
              <w:t>
мекемесі бастығының орынбасары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Құрымбай Байқадам Болатұлы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орталық</w:t>
            </w:r>
            <w:r>
              <w:br/>
            </w:r>
            <w:r>
              <w:rPr>
                <w:rFonts w:ascii="Times New Roman"/>
                <w:b w:val="false"/>
                <w:i w:val="false"/>
                <w:color w:val="000000"/>
                <w:sz w:val="20"/>
              </w:rPr>
              <w:t>
ауруханасы"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 директорының</w:t>
            </w:r>
            <w:r>
              <w:br/>
            </w:r>
            <w:r>
              <w:rPr>
                <w:rFonts w:ascii="Times New Roman"/>
                <w:b w:val="false"/>
                <w:i w:val="false"/>
                <w:color w:val="000000"/>
                <w:sz w:val="20"/>
              </w:rPr>
              <w:t>
орынбасары, медициналық</w:t>
            </w:r>
            <w:r>
              <w:br/>
            </w:r>
            <w:r>
              <w:rPr>
                <w:rFonts w:ascii="Times New Roman"/>
                <w:b w:val="false"/>
                <w:i w:val="false"/>
                <w:color w:val="000000"/>
                <w:sz w:val="20"/>
              </w:rPr>
              <w:t>
комиссияның төрағасы</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Қасымбекова Бақыт</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орталық</w:t>
            </w:r>
            <w:r>
              <w:br/>
            </w:r>
            <w:r>
              <w:rPr>
                <w:rFonts w:ascii="Times New Roman"/>
                <w:b w:val="false"/>
                <w:i w:val="false"/>
                <w:color w:val="000000"/>
                <w:sz w:val="20"/>
              </w:rPr>
              <w:t>
ауруханасы" мемлекеттік</w:t>
            </w:r>
            <w:r>
              <w:br/>
            </w:r>
            <w:r>
              <w:rPr>
                <w:rFonts w:ascii="Times New Roman"/>
                <w:b w:val="false"/>
                <w:i w:val="false"/>
                <w:color w:val="000000"/>
                <w:sz w:val="20"/>
              </w:rPr>
              <w:t>
коммуналдық кәсіпорнының аға</w:t>
            </w:r>
            <w:r>
              <w:br/>
            </w:r>
            <w:r>
              <w:rPr>
                <w:rFonts w:ascii="Times New Roman"/>
                <w:b w:val="false"/>
                <w:i w:val="false"/>
                <w:color w:val="000000"/>
                <w:sz w:val="20"/>
              </w:rPr>
              <w:t>
медбикесі, комиссия хатшысы</w:t>
            </w:r>
          </w:p>
        </w:tc>
      </w:tr>
    </w:tbl>
    <w:bookmarkStart w:name="z12" w:id="3"/>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12 наурыздағы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2012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мерзімді әскери қызметке</w:t>
      </w:r>
      <w:r>
        <w:br/>
      </w:r>
      <w:r>
        <w:rPr>
          <w:rFonts w:ascii="Times New Roman"/>
          <w:b w:val="false"/>
          <w:i w:val="false"/>
          <w:color w:val="000000"/>
          <w:sz w:val="28"/>
        </w:rPr>
        <w:t>
шақыру туралы" N 146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Азаматтарды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378"/>
        <w:gridCol w:w="1971"/>
        <w:gridCol w:w="642"/>
        <w:gridCol w:w="527"/>
        <w:gridCol w:w="508"/>
        <w:gridCol w:w="585"/>
        <w:gridCol w:w="450"/>
        <w:gridCol w:w="565"/>
        <w:gridCol w:w="469"/>
        <w:gridCol w:w="527"/>
        <w:gridCol w:w="489"/>
        <w:gridCol w:w="585"/>
        <w:gridCol w:w="662"/>
        <w:gridCol w:w="374"/>
        <w:gridCol w:w="700"/>
        <w:gridCol w:w="1180"/>
      </w:tblGrid>
      <w:tr>
        <w:trPr>
          <w:trHeight w:val="28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w:t>
            </w:r>
            <w:r>
              <w:br/>
            </w:r>
            <w:r>
              <w:rPr>
                <w:rFonts w:ascii="Times New Roman"/>
                <w:b w:val="false"/>
                <w:i w:val="false"/>
                <w:color w:val="000000"/>
                <w:sz w:val="20"/>
              </w:rPr>
              <w:t>
поселкелік</w:t>
            </w:r>
            <w:r>
              <w:br/>
            </w:r>
            <w:r>
              <w:rPr>
                <w:rFonts w:ascii="Times New Roman"/>
                <w:b w:val="false"/>
                <w:i w:val="false"/>
                <w:color w:val="000000"/>
                <w:sz w:val="20"/>
              </w:rPr>
              <w:t>
округтерінің</w:t>
            </w:r>
            <w:r>
              <w:br/>
            </w:r>
            <w:r>
              <w:rPr>
                <w:rFonts w:ascii="Times New Roman"/>
                <w:b w:val="false"/>
                <w:i w:val="false"/>
                <w:color w:val="000000"/>
                <w:sz w:val="20"/>
              </w:rPr>
              <w:t>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Шақыруға</w:t>
            </w:r>
            <w:r>
              <w:br/>
            </w:r>
            <w:r>
              <w:rPr>
                <w:rFonts w:ascii="Times New Roman"/>
                <w:b w:val="false"/>
                <w:i w:val="false"/>
                <w:color w:val="000000"/>
                <w:sz w:val="20"/>
              </w:rPr>
              <w:t>
жататын-</w:t>
            </w:r>
            <w:r>
              <w:br/>
            </w:r>
            <w:r>
              <w:rPr>
                <w:rFonts w:ascii="Times New Roman"/>
                <w:b w:val="false"/>
                <w:i w:val="false"/>
                <w:color w:val="000000"/>
                <w:sz w:val="20"/>
              </w:rPr>
              <w:t>
дардың</w:t>
            </w:r>
            <w:r>
              <w:br/>
            </w:r>
            <w:r>
              <w:rPr>
                <w:rFonts w:ascii="Times New Roman"/>
                <w:b w:val="false"/>
                <w:i w:val="false"/>
                <w:color w:val="000000"/>
                <w:sz w:val="20"/>
              </w:rPr>
              <w:t>
саны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 өткізу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w:t>
            </w:r>
            <w:r>
              <w:br/>
            </w:r>
            <w:r>
              <w:rPr>
                <w:rFonts w:ascii="Times New Roman"/>
                <w:b w:val="false"/>
                <w:i w:val="false"/>
                <w:color w:val="000000"/>
                <w:sz w:val="20"/>
              </w:rPr>
              <w:t>
сым</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Карачилик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Карагоз</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Кызылагаш</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Ойтоган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Кураксу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Суыксай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Жансугурова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4" w:id="5"/>
    <w:p>
      <w:pPr>
        <w:spacing w:after="0"/>
        <w:ind w:left="0"/>
        <w:jc w:val="left"/>
      </w:pPr>
      <w:r>
        <w:rPr>
          <w:rFonts w:ascii="Times New Roman"/>
          <w:b/>
          <w:i w:val="false"/>
          <w:color w:val="000000"/>
        </w:rPr>
        <w:t xml:space="preserve"> 
Азаматтарды әскери қызметке шақыруды өткізу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396"/>
        <w:gridCol w:w="1936"/>
        <w:gridCol w:w="374"/>
        <w:gridCol w:w="432"/>
        <w:gridCol w:w="510"/>
        <w:gridCol w:w="452"/>
        <w:gridCol w:w="432"/>
        <w:gridCol w:w="569"/>
        <w:gridCol w:w="530"/>
        <w:gridCol w:w="588"/>
        <w:gridCol w:w="530"/>
        <w:gridCol w:w="471"/>
        <w:gridCol w:w="530"/>
        <w:gridCol w:w="608"/>
        <w:gridCol w:w="627"/>
        <w:gridCol w:w="510"/>
        <w:gridCol w:w="1135"/>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w:t>
            </w:r>
            <w:r>
              <w:br/>
            </w:r>
            <w:r>
              <w:rPr>
                <w:rFonts w:ascii="Times New Roman"/>
                <w:b w:val="false"/>
                <w:i w:val="false"/>
                <w:color w:val="000000"/>
                <w:sz w:val="20"/>
              </w:rPr>
              <w:t>
поселкелік</w:t>
            </w:r>
            <w:r>
              <w:br/>
            </w:r>
            <w:r>
              <w:rPr>
                <w:rFonts w:ascii="Times New Roman"/>
                <w:b w:val="false"/>
                <w:i w:val="false"/>
                <w:color w:val="000000"/>
                <w:sz w:val="20"/>
              </w:rPr>
              <w:t>
округтерінің</w:t>
            </w:r>
            <w:r>
              <w:br/>
            </w:r>
            <w:r>
              <w:rPr>
                <w:rFonts w:ascii="Times New Roman"/>
                <w:b w:val="false"/>
                <w:i w:val="false"/>
                <w:color w:val="000000"/>
                <w:sz w:val="20"/>
              </w:rPr>
              <w:t>
атауы</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Шақыруға</w:t>
            </w:r>
            <w:r>
              <w:br/>
            </w:r>
            <w:r>
              <w:rPr>
                <w:rFonts w:ascii="Times New Roman"/>
                <w:b w:val="false"/>
                <w:i w:val="false"/>
                <w:color w:val="000000"/>
                <w:sz w:val="20"/>
              </w:rPr>
              <w:t>
жататын-</w:t>
            </w:r>
            <w:r>
              <w:br/>
            </w:r>
            <w:r>
              <w:rPr>
                <w:rFonts w:ascii="Times New Roman"/>
                <w:b w:val="false"/>
                <w:i w:val="false"/>
                <w:color w:val="000000"/>
                <w:sz w:val="20"/>
              </w:rPr>
              <w:t>
дардың</w:t>
            </w:r>
            <w:r>
              <w:br/>
            </w:r>
            <w:r>
              <w:rPr>
                <w:rFonts w:ascii="Times New Roman"/>
                <w:b w:val="false"/>
                <w:i w:val="false"/>
                <w:color w:val="000000"/>
                <w:sz w:val="20"/>
              </w:rPr>
              <w:t>
саны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 өткізу мерзімі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ша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w:t>
            </w:r>
            <w:r>
              <w:br/>
            </w:r>
            <w:r>
              <w:rPr>
                <w:rFonts w:ascii="Times New Roman"/>
                <w:b w:val="false"/>
                <w:i w:val="false"/>
                <w:color w:val="000000"/>
                <w:sz w:val="20"/>
              </w:rPr>
              <w:t>
сан</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Жаңалык</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Карачилик</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Карагоз</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Кызылагаш</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Ойтоган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Кураксу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Суыксай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Жансугурова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