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2ae5" w14:textId="fc72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етiлген отбасыларға (азаматтарға) тұрғын үй көмегiн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2012 жылғы 31 шілдедегі N 7-43 шешімі. Алматы облысының Әділет департаменті Балқаш ауданының Әділет басқармасында 2012 жылы 17 тамызда N 2-6-100 тіркелді. Қолданылу мерзімінің аяқталуына байланысты шешімнің күші жойылды - Алматы облысы Балқаш аудандық мәслихатының 2013 жылғы 17 қыркүйектегі N 23-98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Алматы облысы Балқаш аудандық мәслихатының 17.09.2013  N 23-98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Үкiметiнiң 2009 жылғы 14 сәуірдегі "Әлеуметтiк тұрғыдан қорғалатын азаматтарға телекоммуникация қызметтерiн көрсеткенi үшiн абоненттiк төлемақы тарифiнiң көтерiлуiне өтемақы төлеудiң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Үкiметiнiң 2009 жылғы 30 желтоқсандағы "Тұрғын үй көмегiн көрсету ережесiн бекiту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Балқаш ауданы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Аз қамтамасыз етiлген отбасыларға (азаматтарға) тұрғын үй көмегiн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Балқаш ауданы мәслихатының 2010 жылғы 19 сәуірдегі "Аз қамтамасыз етілген отбасыларға (азаматтарға) тұрғын үй көмегiн көрсетудің мөлшерiн және тәртiбiн айқындау туралы" N 30-160 (Алматы облыстық Әділет департаментінде 2010 жылдың 28 мамырындағы 2-6-71 нөмірімен нормативтік құқықтық актілерді мемлекеттік тiркеу Тiзiлiмiнде тіркелген, 2010 жылғы 19 маусымдағы "Балқаш өңірі" газетiнің N 26 нөмірінде жарияланған) </w:t>
      </w:r>
      <w:r>
        <w:rPr>
          <w:rFonts w:ascii="Times New Roman"/>
          <w:b w:val="false"/>
          <w:i w:val="false"/>
          <w:color w:val="000000"/>
          <w:sz w:val="28"/>
        </w:rPr>
        <w:t>шешiмінің</w:t>
      </w:r>
      <w:r>
        <w:rPr>
          <w:rFonts w:ascii="Times New Roman"/>
          <w:b w:val="false"/>
          <w:i w:val="false"/>
          <w:color w:val="000000"/>
          <w:sz w:val="28"/>
        </w:rPr>
        <w:t xml:space="preserve"> күшi жойылсын.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"Жұмыспен қамту, қоғамдық ұйымдармен байланыс,мәдениет, білім, заңдылық, денсаулық сақтау және экология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Балқаш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М. Қосаев</w:t>
      </w:r>
    </w:p>
    <w:p>
      <w:pPr>
        <w:spacing w:after="0"/>
        <w:ind w:left="0"/>
        <w:jc w:val="both"/>
      </w:pPr>
      <w:r>
        <w:rPr>
          <w:rFonts w:ascii="Times New Roman"/>
          <w:b w:val="false"/>
          <w:i/>
          <w:color w:val="000000"/>
          <w:sz w:val="28"/>
        </w:rPr>
        <w:t>      Балқаш аудандық</w:t>
      </w:r>
      <w:r>
        <w:br/>
      </w:r>
      <w:r>
        <w:rPr>
          <w:rFonts w:ascii="Times New Roman"/>
          <w:b w:val="false"/>
          <w:i w:val="false"/>
          <w:color w:val="000000"/>
          <w:sz w:val="28"/>
        </w:rPr>
        <w:t>
</w:t>
      </w:r>
      <w:r>
        <w:rPr>
          <w:rFonts w:ascii="Times New Roman"/>
          <w:b w:val="false"/>
          <w:i/>
          <w:color w:val="000000"/>
          <w:sz w:val="28"/>
        </w:rPr>
        <w:t>      мәслихаттың хатшысы                        М. Қамаубаев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"Балқаш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Құтпанбетов Азат Үкітайұлы</w:t>
      </w:r>
      <w:r>
        <w:br/>
      </w:r>
      <w:r>
        <w:rPr>
          <w:rFonts w:ascii="Times New Roman"/>
          <w:b w:val="false"/>
          <w:i w:val="false"/>
          <w:color w:val="000000"/>
          <w:sz w:val="28"/>
        </w:rPr>
        <w:t>
      31 шілде 2012 жыл</w:t>
      </w:r>
    </w:p>
    <w:bookmarkStart w:name="z6" w:id="1"/>
    <w:p>
      <w:pPr>
        <w:spacing w:after="0"/>
        <w:ind w:left="0"/>
        <w:jc w:val="both"/>
      </w:pPr>
      <w:r>
        <w:rPr>
          <w:rFonts w:ascii="Times New Roman"/>
          <w:b w:val="false"/>
          <w:i w:val="false"/>
          <w:color w:val="000000"/>
          <w:sz w:val="28"/>
        </w:rPr>
        <w:t>
Балқаш ауданы мәслихатының</w:t>
      </w:r>
      <w:r>
        <w:br/>
      </w:r>
      <w:r>
        <w:rPr>
          <w:rFonts w:ascii="Times New Roman"/>
          <w:b w:val="false"/>
          <w:i w:val="false"/>
          <w:color w:val="000000"/>
          <w:sz w:val="28"/>
        </w:rPr>
        <w:t>
2012 жылғы 31 шілдедегі</w:t>
      </w:r>
      <w:r>
        <w:br/>
      </w:r>
      <w:r>
        <w:rPr>
          <w:rFonts w:ascii="Times New Roman"/>
          <w:b w:val="false"/>
          <w:i w:val="false"/>
          <w:color w:val="000000"/>
          <w:sz w:val="28"/>
        </w:rPr>
        <w:t>
"Аз қамтамасыз етiлген</w:t>
      </w:r>
      <w:r>
        <w:br/>
      </w:r>
      <w:r>
        <w:rPr>
          <w:rFonts w:ascii="Times New Roman"/>
          <w:b w:val="false"/>
          <w:i w:val="false"/>
          <w:color w:val="000000"/>
          <w:sz w:val="28"/>
        </w:rPr>
        <w:t>
отбасыларға (азаматтарға)</w:t>
      </w:r>
      <w:r>
        <w:br/>
      </w:r>
      <w:r>
        <w:rPr>
          <w:rFonts w:ascii="Times New Roman"/>
          <w:b w:val="false"/>
          <w:i w:val="false"/>
          <w:color w:val="000000"/>
          <w:sz w:val="28"/>
        </w:rPr>
        <w:t>
тұрғын үй көмегiн көрсетудiң</w:t>
      </w:r>
      <w:r>
        <w:br/>
      </w:r>
      <w:r>
        <w:rPr>
          <w:rFonts w:ascii="Times New Roman"/>
          <w:b w:val="false"/>
          <w:i w:val="false"/>
          <w:color w:val="000000"/>
          <w:sz w:val="28"/>
        </w:rPr>
        <w:t>
мөлшерiн және тәртiбiн</w:t>
      </w:r>
      <w:r>
        <w:br/>
      </w:r>
      <w:r>
        <w:rPr>
          <w:rFonts w:ascii="Times New Roman"/>
          <w:b w:val="false"/>
          <w:i w:val="false"/>
          <w:color w:val="000000"/>
          <w:sz w:val="28"/>
        </w:rPr>
        <w:t>
айқындау туралы" N 7-43</w:t>
      </w:r>
      <w:r>
        <w:br/>
      </w:r>
      <w:r>
        <w:rPr>
          <w:rFonts w:ascii="Times New Roman"/>
          <w:b w:val="false"/>
          <w:i w:val="false"/>
          <w:color w:val="000000"/>
          <w:sz w:val="28"/>
        </w:rPr>
        <w:t>
шешiмiне қосымша</w:t>
      </w:r>
    </w:p>
    <w:bookmarkEnd w:id="1"/>
    <w:bookmarkStart w:name="z7" w:id="2"/>
    <w:p>
      <w:pPr>
        <w:spacing w:after="0"/>
        <w:ind w:left="0"/>
        <w:jc w:val="left"/>
      </w:pPr>
      <w:r>
        <w:rPr>
          <w:rFonts w:ascii="Times New Roman"/>
          <w:b/>
          <w:i w:val="false"/>
          <w:color w:val="000000"/>
        </w:rPr>
        <w:t xml:space="preserve"> 
Аз қамтамасыз етiлген отбасыларға</w:t>
      </w:r>
      <w:r>
        <w:br/>
      </w:r>
      <w:r>
        <w:rPr>
          <w:rFonts w:ascii="Times New Roman"/>
          <w:b/>
          <w:i w:val="false"/>
          <w:color w:val="000000"/>
        </w:rPr>
        <w:t>
(азаматтарға) тұрғын үй көмегiн көрсетудiң мөлшерi және тәртiбi</w:t>
      </w:r>
    </w:p>
    <w:bookmarkEnd w:id="2"/>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Үкiметiнiң 2009 жылғы 14 сәуірдегі "Әлеуметтiк тұрғыдан қорғалатын азаматтарға телекоммуникация қызметтерiн көрсеткенi үшiн абоненттiк төлемақы тарифiнiң көтерiлуiне өтемақы төлеудiң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Үкiметiнiң 2009 жылғы 30 желтоқсандағы "Тұрғын үй көмегiн көрсету ережесiн бекiту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әзiрлендi.</w:t>
      </w:r>
    </w:p>
    <w:bookmarkStart w:name="z8" w:id="3"/>
    <w:p>
      <w:pPr>
        <w:spacing w:after="0"/>
        <w:ind w:left="0"/>
        <w:jc w:val="left"/>
      </w:pPr>
      <w:r>
        <w:rPr>
          <w:rFonts w:ascii="Times New Roman"/>
          <w:b/>
          <w:i w:val="false"/>
          <w:color w:val="000000"/>
        </w:rPr>
        <w:t xml:space="preserve"> 
Жалпы ереже</w:t>
      </w:r>
    </w:p>
    <w:bookmarkEnd w:id="3"/>
    <w:bookmarkStart w:name="z9" w:id="4"/>
    <w:p>
      <w:pPr>
        <w:spacing w:after="0"/>
        <w:ind w:left="0"/>
        <w:jc w:val="both"/>
      </w:pPr>
      <w:r>
        <w:rPr>
          <w:rFonts w:ascii="Times New Roman"/>
          <w:b w:val="false"/>
          <w:i w:val="false"/>
          <w:color w:val="000000"/>
          <w:sz w:val="28"/>
        </w:rPr>
        <w:t>
      1. Осы тұрғын үй көмегiн көрсетудiң мөлшерi және тәртiбiнде мынадай негiзгi ұғымдар пайдаланылады:</w:t>
      </w:r>
      <w:r>
        <w:br/>
      </w:r>
      <w:r>
        <w:rPr>
          <w:rFonts w:ascii="Times New Roman"/>
          <w:b w:val="false"/>
          <w:i w:val="false"/>
          <w:color w:val="000000"/>
          <w:sz w:val="28"/>
        </w:rPr>
        <w:t>
      шектi жол берiлетiн шығыстар үлесi – телекоммуникация желісіне қосылған телефон үшін абоненттік төлемақының, жеке тұрғын үй қорының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өтiнiш берушi – тұрғындық көмектi тағайындату үшiн отбасы атынан өтiнiш беретiн адам;</w:t>
      </w:r>
      <w:r>
        <w:br/>
      </w:r>
      <w:r>
        <w:rPr>
          <w:rFonts w:ascii="Times New Roman"/>
          <w:b w:val="false"/>
          <w:i w:val="false"/>
          <w:color w:val="000000"/>
          <w:sz w:val="28"/>
        </w:rPr>
        <w:t>
      кондоминиум объектiсiн басқару органы – кондоминиум объектiсiн күтiп ұстау жөнiндегi функцияларды жүзеге асыратын жеке немесе заңды тұлға;</w:t>
      </w:r>
      <w:r>
        <w:br/>
      </w:r>
      <w:r>
        <w:rPr>
          <w:rFonts w:ascii="Times New Roman"/>
          <w:b w:val="false"/>
          <w:i w:val="false"/>
          <w:color w:val="000000"/>
          <w:sz w:val="28"/>
        </w:rPr>
        <w:t>
      уәкiлеттi орган – жергiлiктi бюджет қаражаты есебiнен қаржыландырылатын тұрғын үй көмегiн тағайындауды және төлемдi жүзеге асыратын аудандық жергiлiктi атқарушы органы;</w:t>
      </w:r>
      <w:r>
        <w:br/>
      </w:r>
      <w:r>
        <w:rPr>
          <w:rFonts w:ascii="Times New Roman"/>
          <w:b w:val="false"/>
          <w:i w:val="false"/>
          <w:color w:val="000000"/>
          <w:sz w:val="28"/>
        </w:rPr>
        <w:t>
      учаскелiк комиссия – тұрғын үй көмегін сұраған отбасылардың (азаматтардың) материалдық жағдайына тексеру жүргізу үшін тиісті әкімшілік – аумақтық бірлік әкімдерінің шешімімен құрылатын арнаулы комиссия.</w:t>
      </w:r>
      <w:r>
        <w:br/>
      </w:r>
      <w:r>
        <w:rPr>
          <w:rFonts w:ascii="Times New Roman"/>
          <w:b w:val="false"/>
          <w:i w:val="false"/>
          <w:color w:val="000000"/>
          <w:sz w:val="28"/>
        </w:rPr>
        <w:t>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қаражаты есебiнен осы елдi мекенде тұрақты тұратын және тұрғын үйдiң меншiк иелерi немесе жалдаушылары (жалға алушылары) болып табылатын аз қамтамасыз етiлген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коммуналдық қызметтердi тұтынуға;</w:t>
      </w:r>
      <w:r>
        <w:br/>
      </w:r>
      <w:r>
        <w:rPr>
          <w:rFonts w:ascii="Times New Roman"/>
          <w:b w:val="false"/>
          <w:i w:val="false"/>
          <w:color w:val="000000"/>
          <w:sz w:val="28"/>
        </w:rPr>
        <w:t>
      байланыс саласындағы заңнамада белгiленген тәртiппен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 ақы төлеуге берiледi.</w:t>
      </w:r>
      <w:r>
        <w:br/>
      </w:r>
      <w:r>
        <w:rPr>
          <w:rFonts w:ascii="Times New Roman"/>
          <w:b w:val="false"/>
          <w:i w:val="false"/>
          <w:color w:val="000000"/>
          <w:sz w:val="28"/>
        </w:rPr>
        <w:t>
      Аз қамтамасыз етiлген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3. Белгiленген нормадан артық тұрғын үйді (тұрғын ғимаратты) күтіп-ұстауға арналған шығыстарға, тұрғын үйдi пайдаланғаны үшiн жалға алу ақысына, коммуналдық қызметтер мен телекоммуникация желiсiне қосылған телефон үшiн абоненттiк төлемақының ұлғаюы бөлiгiнде байланыс қызметтерiн тұтыну төлемiн азаматтар жалпы негiздер бойынша төлейдi.</w:t>
      </w:r>
      <w:r>
        <w:br/>
      </w:r>
      <w:r>
        <w:rPr>
          <w:rFonts w:ascii="Times New Roman"/>
          <w:b w:val="false"/>
          <w:i w:val="false"/>
          <w:color w:val="000000"/>
          <w:sz w:val="28"/>
        </w:rPr>
        <w:t>
      Отбасының бiр айда тұрғын үйді (тұрғын ғимаратты) күтіп-ұстауға арналған шығыстарға, тұрғын үйдi пайдаланғаны үшiн жалға алу ақысына, коммуналдық қызметтер мен телекоммуникация желiсiне қосылған телефон үшiн абоненттiк төлемақының ұлғаюы бөлiгiнде байланыс қызметтерiн тұтынуға жұмсалған шығындардың рұқсат етiлген шектi деңгейi отбасы табысының он пайызы мөлшерiнде белгiленедi.</w:t>
      </w:r>
      <w:r>
        <w:br/>
      </w:r>
      <w:r>
        <w:rPr>
          <w:rFonts w:ascii="Times New Roman"/>
          <w:b w:val="false"/>
          <w:i w:val="false"/>
          <w:color w:val="000000"/>
          <w:sz w:val="28"/>
        </w:rPr>
        <w:t>
      Тұрғын үй көмегi тұрғын үйді (тұрғын ғимаратты) күтіп-ұстауға арналған шығыстарға, коммуналдық қызметтердi тұтынуға, телекоммуникация желiсiне қосылған телефон үшiн абоненттiк төлемақының ұлғаюы бөлiгiнде байланыс қызметтерiнiң, тұрғын үйдi жалға алу төлемақысының өтемақы төлемдерiн қамтамасыз ететiн нормалар шегiнде нақты ақы төлеу шығындары жиынтық табысының 10 пайыздық үлесінен асқан жағдайда тағайындалады.</w:t>
      </w:r>
      <w:r>
        <w:br/>
      </w:r>
      <w:r>
        <w:rPr>
          <w:rFonts w:ascii="Times New Roman"/>
          <w:b w:val="false"/>
          <w:i w:val="false"/>
          <w:color w:val="000000"/>
          <w:sz w:val="28"/>
        </w:rPr>
        <w:t>
      Күтiмге мұқтаж деп танылған бiрiншi және екiншi топтағы мүгедектерге күтiм жасайтын немесе үш жасқа дейiнгi балаларды тәрбиелеумен айналысатындарды қоспағанда, күндiзгi бөлiмде оқымайтын, әскери қызмет атқармайтын, жұмыс iстемейтiн және жұмыссыз ретiнде уәкiлеттi органда тiркелмеген еңбекке қабiлеттi тұлғалары бар аз қамтамасыз етiлген отбасыларға (азаматтарға) тұрғын үй көмегi тағайындалмайды.</w:t>
      </w:r>
      <w:r>
        <w:br/>
      </w:r>
      <w:r>
        <w:rPr>
          <w:rFonts w:ascii="Times New Roman"/>
          <w:b w:val="false"/>
          <w:i w:val="false"/>
          <w:color w:val="000000"/>
          <w:sz w:val="28"/>
        </w:rPr>
        <w:t>
      Егер өтiнiш берушi толық емес немесе шындыққа сай келмейтiн мәлiметтерiн берген жағдайда тұрғын үй көмегiне ұсынылған құжаттар қабылданбайды.</w:t>
      </w:r>
    </w:p>
    <w:bookmarkEnd w:id="4"/>
    <w:bookmarkStart w:name="z12" w:id="5"/>
    <w:p>
      <w:pPr>
        <w:spacing w:after="0"/>
        <w:ind w:left="0"/>
        <w:jc w:val="left"/>
      </w:pPr>
      <w:r>
        <w:rPr>
          <w:rFonts w:ascii="Times New Roman"/>
          <w:b/>
          <w:i w:val="false"/>
          <w:color w:val="000000"/>
        </w:rPr>
        <w:t xml:space="preserve"> 
Тұрғын үй көмегiн көрсетудiң мөлшерiн және тәртiбiн айқындау</w:t>
      </w:r>
    </w:p>
    <w:bookmarkEnd w:id="5"/>
    <w:bookmarkStart w:name="z13" w:id="6"/>
    <w:p>
      <w:pPr>
        <w:spacing w:after="0"/>
        <w:ind w:left="0"/>
        <w:jc w:val="both"/>
      </w:pPr>
      <w:r>
        <w:rPr>
          <w:rFonts w:ascii="Times New Roman"/>
          <w:b w:val="false"/>
          <w:i w:val="false"/>
          <w:color w:val="000000"/>
          <w:sz w:val="28"/>
        </w:rPr>
        <w:t>
      4. Тұрғын үй көмегi тағайындалады - Қазақстан Республикасының азаматтарына, оралмандарға, Қазақстан Республикасында тұрақты тұратын және тұрып қайту рұқсаты бар азаматтығы жоқ тұлғаларға.</w:t>
      </w:r>
      <w:r>
        <w:br/>
      </w:r>
      <w:r>
        <w:rPr>
          <w:rFonts w:ascii="Times New Roman"/>
          <w:b w:val="false"/>
          <w:i w:val="false"/>
          <w:color w:val="000000"/>
          <w:sz w:val="28"/>
        </w:rPr>
        <w:t>
</w:t>
      </w:r>
      <w:r>
        <w:rPr>
          <w:rFonts w:ascii="Times New Roman"/>
          <w:b w:val="false"/>
          <w:i w:val="false"/>
          <w:color w:val="000000"/>
          <w:sz w:val="28"/>
        </w:rPr>
        <w:t>
      5. Жергiлiктi жылумен жылытылатын жекеменшiк үй құрылыстарында тұратын отбасыларға тұрғын үй көмегi жылыту маусымына тағайындалады. Тұрғын үй көмегiн тағайындау үшiн есептеу мерзiмi өтiнiшiмен қоса барлық қажеттi құжаттарды өткiзген жылдың тоқсаны болып саналады.</w:t>
      </w:r>
      <w:r>
        <w:br/>
      </w:r>
      <w:r>
        <w:rPr>
          <w:rFonts w:ascii="Times New Roman"/>
          <w:b w:val="false"/>
          <w:i w:val="false"/>
          <w:color w:val="000000"/>
          <w:sz w:val="28"/>
        </w:rPr>
        <w:t>
      Қайталанған өтiнiш кезiнде тұрғын үй көмегi ағымдағы тоқсанда құжаттарды ұсыну мерзiмiнен тәуелсiз тоқсанға тағайындалады.</w:t>
      </w:r>
      <w:r>
        <w:br/>
      </w:r>
      <w:r>
        <w:rPr>
          <w:rFonts w:ascii="Times New Roman"/>
          <w:b w:val="false"/>
          <w:i w:val="false"/>
          <w:color w:val="000000"/>
          <w:sz w:val="28"/>
        </w:rPr>
        <w:t>
      Жеке меншiгiнде бiреуден артық тұрғын үйi (пәтерлер, тұрғын үйлер) бар немесе тұрғын жайды жалға немесе пайдалануға берушi аз қамтамасыз етiлген отбасыларына (азаматтарға) тұрғын үй көмегi берiлмейдi.</w:t>
      </w:r>
      <w:r>
        <w:br/>
      </w:r>
      <w:r>
        <w:rPr>
          <w:rFonts w:ascii="Times New Roman"/>
          <w:b w:val="false"/>
          <w:i w:val="false"/>
          <w:color w:val="000000"/>
          <w:sz w:val="28"/>
        </w:rPr>
        <w:t>
</w:t>
      </w:r>
      <w:r>
        <w:rPr>
          <w:rFonts w:ascii="Times New Roman"/>
          <w:b w:val="false"/>
          <w:i w:val="false"/>
          <w:color w:val="000000"/>
          <w:sz w:val="28"/>
        </w:rPr>
        <w:t>
      6. Тұрғын үй көмегiн тағайындау үшiн азамат (отбасы) өтiнiшi мен қоса уәкiлеттi органға немесе ауылдық округтiң әкiмiне келесі құжаттарды ұсынады:</w:t>
      </w:r>
      <w:r>
        <w:br/>
      </w:r>
      <w:r>
        <w:rPr>
          <w:rFonts w:ascii="Times New Roman"/>
          <w:b w:val="false"/>
          <w:i w:val="false"/>
          <w:color w:val="000000"/>
          <w:sz w:val="28"/>
        </w:rPr>
        <w:t>
</w:t>
      </w:r>
      <w:r>
        <w:rPr>
          <w:rFonts w:ascii="Times New Roman"/>
          <w:b w:val="false"/>
          <w:i w:val="false"/>
          <w:color w:val="000000"/>
          <w:sz w:val="28"/>
        </w:rPr>
        <w:t>
      1) өтiнiш берушiнiң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2) тұрғын үйге құқық белгілейтін құжаттың көшiрмесi (тұрғын үй аумағының көлемi, бөлме саны көрсетiлген жекешелендiру, сыйға тарту, сату - сатып алу, жалға беру келiсiмшарты).</w:t>
      </w:r>
      <w:r>
        <w:br/>
      </w:r>
      <w:r>
        <w:rPr>
          <w:rFonts w:ascii="Times New Roman"/>
          <w:b w:val="false"/>
          <w:i w:val="false"/>
          <w:color w:val="000000"/>
          <w:sz w:val="28"/>
        </w:rPr>
        <w:t>
</w:t>
      </w:r>
      <w:r>
        <w:rPr>
          <w:rFonts w:ascii="Times New Roman"/>
          <w:b w:val="false"/>
          <w:i w:val="false"/>
          <w:color w:val="000000"/>
          <w:sz w:val="28"/>
        </w:rPr>
        <w:t>
      3) отбасының тұрғылықты жерiн растайтын құжаттың көшiрмесi (азаматтарды тiркеу кiтабының көшiрмесi немесе мекен-жай бюросының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 (тұрғын үй көмегiн тағайындауға өтiнiш жасардың алдындағы үш айдағы отбасының еңбекпен тапқан табысы, зейнетақысы, жәрдемақысы, алименттер, жеке қосалқы шаруашылықтан түскен табыстары, өтiнiш берген тоқсанның алдындағы тоқсанға).</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қызметтердi тұтыну шоттары, телекоммуникация қызметтерi үшiн түбiртек-шот немесе байланыс қызметтерiн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7) тұрғын үйді пайдаланғаны үшін жергілікті атқарушы орган берген жалдау ақысының мөлшері туралы шоты.</w:t>
      </w:r>
      <w:r>
        <w:br/>
      </w:r>
      <w:r>
        <w:rPr>
          <w:rFonts w:ascii="Times New Roman"/>
          <w:b w:val="false"/>
          <w:i w:val="false"/>
          <w:color w:val="000000"/>
          <w:sz w:val="28"/>
        </w:rPr>
        <w:t>
</w:t>
      </w:r>
      <w:r>
        <w:rPr>
          <w:rFonts w:ascii="Times New Roman"/>
          <w:b w:val="false"/>
          <w:i w:val="false"/>
          <w:color w:val="000000"/>
          <w:sz w:val="28"/>
        </w:rPr>
        <w:t>
      8) жекеменшiгiнде бiр үйден басқа үйi жоқ екендiгi туралы анықтама, жылына бiр рет ұсынылады.</w:t>
      </w:r>
      <w:r>
        <w:br/>
      </w:r>
      <w:r>
        <w:rPr>
          <w:rFonts w:ascii="Times New Roman"/>
          <w:b w:val="false"/>
          <w:i w:val="false"/>
          <w:color w:val="000000"/>
          <w:sz w:val="28"/>
        </w:rPr>
        <w:t>
      Салыстырып тексеру үшiн құжаттардың түпнұсқалары мен көшiрмелерi ұсынылады, 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7. Тұрғындық көмектi төлеу және тағайындау бойынша уәкiлеттi органы жоқ болған жағдайда өтiнiш берушi тұрғылықты мекен-жайы бойынша құжаттарды ауылдық округтiң, кенттiң, ауылдың әкiмiне өткiзедi.</w:t>
      </w:r>
      <w:r>
        <w:br/>
      </w:r>
      <w:r>
        <w:rPr>
          <w:rFonts w:ascii="Times New Roman"/>
          <w:b w:val="false"/>
          <w:i w:val="false"/>
          <w:color w:val="000000"/>
          <w:sz w:val="28"/>
        </w:rPr>
        <w:t>
</w:t>
      </w:r>
      <w:r>
        <w:rPr>
          <w:rFonts w:ascii="Times New Roman"/>
          <w:b w:val="false"/>
          <w:i w:val="false"/>
          <w:color w:val="000000"/>
          <w:sz w:val="28"/>
        </w:rPr>
        <w:t>
      8. Уәкiлеттi орган өтiнiш берушiден немесе ауылдық округтiң әкiмiнiң атынан өтiнiшiмен оған қосымша құжаттармен және учаскелік комиссиялардың қорытындыларымен бірге өтініштерді қабылдайды, оларды қабылдаған күннен бастап отыз күн iшiнде қарайды және тұрғын үй көмегiн тағайындау немесе тағайындамау туралы есеп жүргiзедi.</w:t>
      </w:r>
      <w:r>
        <w:br/>
      </w:r>
      <w:r>
        <w:rPr>
          <w:rFonts w:ascii="Times New Roman"/>
          <w:b w:val="false"/>
          <w:i w:val="false"/>
          <w:color w:val="000000"/>
          <w:sz w:val="28"/>
        </w:rPr>
        <w:t>
</w:t>
      </w:r>
      <w:r>
        <w:rPr>
          <w:rFonts w:ascii="Times New Roman"/>
          <w:b w:val="false"/>
          <w:i w:val="false"/>
          <w:color w:val="000000"/>
          <w:sz w:val="28"/>
        </w:rPr>
        <w:t>
      9. Тұрғын үй көмегiн алушылар он бес күн мерзiмде уәкілетті органды көмек мөлшерiнiң өзгеруi үшiн негiз болатын немесе алуға әсер ететiн мән-жайлар туралы хабардар етедi.</w:t>
      </w:r>
      <w:r>
        <w:br/>
      </w:r>
      <w:r>
        <w:rPr>
          <w:rFonts w:ascii="Times New Roman"/>
          <w:b w:val="false"/>
          <w:i w:val="false"/>
          <w:color w:val="000000"/>
          <w:sz w:val="28"/>
        </w:rPr>
        <w:t>
      Өтiнiш берушi тұрғын үй көмегiнiң мөлшерiне әсер ететiн мән-жайлар туралы хабарламаған жағдайда, қайта есептеу келесi тоқсанда жүргiзiледi (анықталған уақыттан).</w:t>
      </w:r>
      <w:r>
        <w:br/>
      </w:r>
      <w:r>
        <w:rPr>
          <w:rFonts w:ascii="Times New Roman"/>
          <w:b w:val="false"/>
          <w:i w:val="false"/>
          <w:color w:val="000000"/>
          <w:sz w:val="28"/>
        </w:rPr>
        <w:t>
      Артық төленген сомалар ерiктi түрде, ал бас тартылған жағдайда – сот тәртiбiмен қайтарылуға тиiс.</w:t>
      </w:r>
      <w:r>
        <w:br/>
      </w:r>
      <w:r>
        <w:rPr>
          <w:rFonts w:ascii="Times New Roman"/>
          <w:b w:val="false"/>
          <w:i w:val="false"/>
          <w:color w:val="000000"/>
          <w:sz w:val="28"/>
        </w:rPr>
        <w:t>
</w:t>
      </w:r>
      <w:r>
        <w:rPr>
          <w:rFonts w:ascii="Times New Roman"/>
          <w:b w:val="false"/>
          <w:i w:val="false"/>
          <w:color w:val="000000"/>
          <w:sz w:val="28"/>
        </w:rPr>
        <w:t>
      10. Тұрғын үй көмегiн тағайындау және төлеу бойынша уәкiлеттi орган немесе кенттiң әкiмi, ауыл, ауылдық (селолық) округтiң әкiмi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11. Кенттің әкімі, ауыл, ауылдық (селолық) округтiң әкiмi өтiнiш берушiнiң құжаттарын тұрғындық көмектi төлеу және тағайындау туралы өтiнiш берушiден құжаттарды қабылдаған күннен он күн мерзiмнен кешiктiрмей уәкiлеттi органға өткiзедi.</w:t>
      </w:r>
      <w:r>
        <w:br/>
      </w:r>
      <w:r>
        <w:rPr>
          <w:rFonts w:ascii="Times New Roman"/>
          <w:b w:val="false"/>
          <w:i w:val="false"/>
          <w:color w:val="000000"/>
          <w:sz w:val="28"/>
        </w:rPr>
        <w:t>
</w:t>
      </w:r>
      <w:r>
        <w:rPr>
          <w:rFonts w:ascii="Times New Roman"/>
          <w:b w:val="false"/>
          <w:i w:val="false"/>
          <w:color w:val="000000"/>
          <w:sz w:val="28"/>
        </w:rPr>
        <w:t>
      12.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13. Тұрғын үй көмегiн есептегенде келесi нормалар қабылданады:</w:t>
      </w:r>
      <w:r>
        <w:br/>
      </w:r>
      <w:r>
        <w:rPr>
          <w:rFonts w:ascii="Times New Roman"/>
          <w:b w:val="false"/>
          <w:i w:val="false"/>
          <w:color w:val="000000"/>
          <w:sz w:val="28"/>
        </w:rPr>
        <w:t>
</w:t>
      </w:r>
      <w:r>
        <w:rPr>
          <w:rFonts w:ascii="Times New Roman"/>
          <w:b w:val="false"/>
          <w:i w:val="false"/>
          <w:color w:val="000000"/>
          <w:sz w:val="28"/>
        </w:rPr>
        <w:t>
      1) электр энергиясын қолдану: 1 адамға – 70 киловатт, 2 адамға – 140 киловатт, 3 адамға және одан көп адамнан тұратын отбасына – 210 киловатт.</w:t>
      </w:r>
      <w:r>
        <w:br/>
      </w:r>
      <w:r>
        <w:rPr>
          <w:rFonts w:ascii="Times New Roman"/>
          <w:b w:val="false"/>
          <w:i w:val="false"/>
          <w:color w:val="000000"/>
          <w:sz w:val="28"/>
        </w:rPr>
        <w:t>
</w:t>
      </w:r>
      <w:r>
        <w:rPr>
          <w:rFonts w:ascii="Times New Roman"/>
          <w:b w:val="false"/>
          <w:i w:val="false"/>
          <w:color w:val="000000"/>
          <w:sz w:val="28"/>
        </w:rPr>
        <w:t>
      2) суық су, ыстық су – әр отбасы мүшесіне, су өлшеуіш болған жағдайда, көрсеткішке байланысты төленеді.</w:t>
      </w:r>
      <w:r>
        <w:br/>
      </w:r>
      <w:r>
        <w:rPr>
          <w:rFonts w:ascii="Times New Roman"/>
          <w:b w:val="false"/>
          <w:i w:val="false"/>
          <w:color w:val="000000"/>
          <w:sz w:val="28"/>
        </w:rPr>
        <w:t>
</w:t>
      </w:r>
      <w:r>
        <w:rPr>
          <w:rFonts w:ascii="Times New Roman"/>
          <w:b w:val="false"/>
          <w:i w:val="false"/>
          <w:color w:val="000000"/>
          <w:sz w:val="28"/>
        </w:rPr>
        <w:t>
      3) қатты отынды қолданатындарға:</w:t>
      </w:r>
      <w:r>
        <w:br/>
      </w:r>
      <w:r>
        <w:rPr>
          <w:rFonts w:ascii="Times New Roman"/>
          <w:b w:val="false"/>
          <w:i w:val="false"/>
          <w:color w:val="000000"/>
          <w:sz w:val="28"/>
        </w:rPr>
        <w:t>
      пеш жағатын тұрғын үйлерге – бір жылыту мерзіміне үш тонна көмір от жағу кезеңіне.</w:t>
      </w:r>
      <w:r>
        <w:br/>
      </w:r>
      <w:r>
        <w:rPr>
          <w:rFonts w:ascii="Times New Roman"/>
          <w:b w:val="false"/>
          <w:i w:val="false"/>
          <w:color w:val="000000"/>
          <w:sz w:val="28"/>
        </w:rPr>
        <w:t>
</w:t>
      </w:r>
      <w:r>
        <w:rPr>
          <w:rFonts w:ascii="Times New Roman"/>
          <w:b w:val="false"/>
          <w:i w:val="false"/>
          <w:color w:val="000000"/>
          <w:sz w:val="28"/>
        </w:rPr>
        <w:t>
      4) қатты тұрмыстық қалдықтарды шығару – ай сайын әр отбасы мүшесіне.</w:t>
      </w:r>
      <w:r>
        <w:br/>
      </w:r>
      <w:r>
        <w:rPr>
          <w:rFonts w:ascii="Times New Roman"/>
          <w:b w:val="false"/>
          <w:i w:val="false"/>
          <w:color w:val="000000"/>
          <w:sz w:val="28"/>
        </w:rPr>
        <w:t>
</w:t>
      </w:r>
      <w:r>
        <w:rPr>
          <w:rFonts w:ascii="Times New Roman"/>
          <w:b w:val="false"/>
          <w:i w:val="false"/>
          <w:color w:val="000000"/>
          <w:sz w:val="28"/>
        </w:rPr>
        <w:t>
      5) газ тұтыну - бір отбасына айына бір кішкене (10 килограмм) газ баллон.</w:t>
      </w:r>
      <w:r>
        <w:br/>
      </w:r>
      <w:r>
        <w:rPr>
          <w:rFonts w:ascii="Times New Roman"/>
          <w:b w:val="false"/>
          <w:i w:val="false"/>
          <w:color w:val="000000"/>
          <w:sz w:val="28"/>
        </w:rPr>
        <w:t>
</w:t>
      </w:r>
      <w:r>
        <w:rPr>
          <w:rFonts w:ascii="Times New Roman"/>
          <w:b w:val="false"/>
          <w:i w:val="false"/>
          <w:color w:val="000000"/>
          <w:sz w:val="28"/>
        </w:rPr>
        <w:t>
      6) тұрғын үйді (тұрғын ғимаратты) күтіп-ұстауға арналған нысаналы жарнаның мөлшерi туралы шотын.</w:t>
      </w:r>
      <w:r>
        <w:br/>
      </w:r>
      <w:r>
        <w:rPr>
          <w:rFonts w:ascii="Times New Roman"/>
          <w:b w:val="false"/>
          <w:i w:val="false"/>
          <w:color w:val="000000"/>
          <w:sz w:val="28"/>
        </w:rPr>
        <w:t>
</w:t>
      </w:r>
      <w:r>
        <w:rPr>
          <w:rFonts w:ascii="Times New Roman"/>
          <w:b w:val="false"/>
          <w:i w:val="false"/>
          <w:color w:val="000000"/>
          <w:sz w:val="28"/>
        </w:rPr>
        <w:t>
      14. Коммуналдық қызметтерді тұтыну төлемінің тарифтерін қызмет көрсетушілер және көмiрдiң бағасын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
      15. Аз қамтамасыз етілген отбасыларына (азаматтарға) тұрғын үй көмегін төлеуді уәкілетті орган жергілікті өкілді органдар айқындаған тәртіппен екінші деңгейдегі банктер арқылы жүзеге асырылады.</w:t>
      </w:r>
    </w:p>
    <w:bookmarkEnd w:id="6"/>
    <w:bookmarkStart w:name="z39" w:id="7"/>
    <w:p>
      <w:pPr>
        <w:spacing w:after="0"/>
        <w:ind w:left="0"/>
        <w:jc w:val="left"/>
      </w:pPr>
      <w:r>
        <w:rPr>
          <w:rFonts w:ascii="Times New Roman"/>
          <w:b/>
          <w:i w:val="false"/>
          <w:color w:val="000000"/>
        </w:rPr>
        <w:t xml:space="preserve"> 
Қорытынды</w:t>
      </w:r>
    </w:p>
    <w:bookmarkEnd w:id="7"/>
    <w:bookmarkStart w:name="z40" w:id="8"/>
    <w:p>
      <w:pPr>
        <w:spacing w:after="0"/>
        <w:ind w:left="0"/>
        <w:jc w:val="both"/>
      </w:pPr>
      <w:r>
        <w:rPr>
          <w:rFonts w:ascii="Times New Roman"/>
          <w:b w:val="false"/>
          <w:i w:val="false"/>
          <w:color w:val="000000"/>
          <w:sz w:val="28"/>
        </w:rPr>
        <w:t>
      16.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