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209f" w14:textId="50d2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Бірінші Май ауылдық округі Қайнар ауылындағы жаңа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Бірінші Май ауылдық округі әкімінің 2012 жылғы 20 желтоқсандағы N 12-154 шешімі. Алматы облысының Әділет департаментінде 2013 жылы 16 қаңтарда N 2281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 туралы" Заңның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 әкімдігінің жанындағы қоғамдық ономастика кеңесінің келісімі және Бірінші Май ауылдық округінің халқының пікірін ескере отырып, Бірінші Май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Бірінші Май ауылдық округі Қайнар ауылының оңтүстік шығысында орналасқан жаңа көшеге: бірінші көшеге "Болашақ", екінші көшеге "Үйтас", үшінші көшеге "Көкжиек", төртінші көшеге "Бәйтерек", бесінші көшеге "Үшқоңыр", алтыншы көшеге "Көктөбе", жетінші көшеге "Таусамалы"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Бірінші май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М.Қарнақов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