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332c" w14:textId="6933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процент жоғары айлықақы мен тарифтік ставкалар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2012 жылғы 16 мамырдағы N 5-33 шешімі. Алматы облысы Әділет департаменті Қаратал ауданының Әділет басқармасында 2012 жылы 11 маусымда N 2-12-194 тіркелді. Күші жойылды - Алматы облысы Қаратал аудандық мәслихатының 2015 жылғы 24 сәуірдегі № 45-184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24.04.2015 № 45-184.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2005 жылғы 8 шілдедегі "Агроөнеркәсіптік кешенді және ауылдық аумақтарды дамытуды мемлекеттік реттеу туралы"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Қаратал ауданы әкімінің 2012 жылғы 18 сәуірдегі N 03-20-394 ұсынысына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ауданы бойынша 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процент жоғары айлықақы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Қаратал аудандық мәслихаттың жоспарлау, бюджет, шаруашылық қызмет, құрылыс, жерді пайдалану, табиғат қорғау және табиғи қорды ұтымды пайдалану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органынан мемлекеттік тіркелген күннен бастап күшіне енеді және ресми алғаш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төрайымы:                           С. Дәркенбаева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мамыр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