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c537" w14:textId="955c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2012 жылғы 22 ақпандағы N 32 қаулысы. Алматы облысының Әділет департаменті Кербұлақ ауданының Әділет басқармасында 2012 жылы 16 наурызда N 2-13-151 тіркелді. Күші жойылды - Алматы облысы Кербұлақ ауданы әкімдігінің 2012 жылғы 01 маусымдағы N 318 қаулысымен</w:t>
      </w:r>
    </w:p>
    <w:p>
      <w:pPr>
        <w:spacing w:after="0"/>
        <w:ind w:left="0"/>
        <w:jc w:val="both"/>
      </w:pPr>
      <w:r>
        <w:rPr>
          <w:rFonts w:ascii="Times New Roman"/>
          <w:b w:val="false"/>
          <w:i w:val="false"/>
          <w:color w:val="ff0000"/>
          <w:sz w:val="28"/>
        </w:rPr>
        <w:t>      Ескерту. Күші жойылды - Алматы облысы Кербұлақ ауданы әкімдігінің 2012.06.01 N 318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өңірлік еңбек нарығындағы қажеттілікке сәйкес жастар практикасын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"Кербұлақ аудандық жұмыспен қамту және әлеуметтік бағдарламалар бөлімі" (Диханбаева Айгүл Тұрдахынқызы) және "Кербұлақ ауданының жұмыспен қамту орталығы" (Қасаблатов Серік Алмухаметұлы)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Кербұлақ аудан әкімдігінің 2010 жылғы 27 қаңтардағы "Кербұлақ ауданында жұмыссыздықтан әлеуметтік қорғау жөніндегі қосымша шаралар белгілеу туралы" N 17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актілердің мемлекеттік тіркеу Тізілімінде 2010 жылдың 09 наурыздағы 2-13-109 нөмірімен енгізілген, 2010 жылғы 26 наурызда N 13 (3502) "Кербұлақ жұлдызы"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w:t>
      </w:r>
      <w:r>
        <w:br/>
      </w:r>
      <w:r>
        <w:rPr>
          <w:rFonts w:ascii="Times New Roman"/>
          <w:b w:val="false"/>
          <w:i w:val="false"/>
          <w:color w:val="000000"/>
          <w:sz w:val="28"/>
        </w:rPr>
        <w:t>
</w:t>
      </w:r>
      <w:r>
        <w:rPr>
          <w:rFonts w:ascii="Times New Roman"/>
          <w:b w:val="false"/>
          <w:i/>
          <w:color w:val="000000"/>
          <w:sz w:val="28"/>
        </w:rPr>
        <w:t>      бөлімінің бастығы                          Айгул Тұрдахынқызы Диханбаева</w:t>
      </w:r>
      <w:r>
        <w:br/>
      </w:r>
      <w:r>
        <w:rPr>
          <w:rFonts w:ascii="Times New Roman"/>
          <w:b w:val="false"/>
          <w:i w:val="false"/>
          <w:color w:val="000000"/>
          <w:sz w:val="28"/>
        </w:rPr>
        <w:t>
      22 ақпан 2012 жыл</w:t>
      </w:r>
    </w:p>
    <w:p>
      <w:pPr>
        <w:spacing w:after="0"/>
        <w:ind w:left="0"/>
        <w:jc w:val="both"/>
      </w:pPr>
      <w:r>
        <w:rPr>
          <w:rFonts w:ascii="Times New Roman"/>
          <w:b w:val="false"/>
          <w:i/>
          <w:color w:val="000000"/>
          <w:sz w:val="28"/>
        </w:rPr>
        <w:t>      Кербұлақ аудандық жұмыспен</w:t>
      </w:r>
      <w:r>
        <w:br/>
      </w:r>
      <w:r>
        <w:rPr>
          <w:rFonts w:ascii="Times New Roman"/>
          <w:b w:val="false"/>
          <w:i w:val="false"/>
          <w:color w:val="000000"/>
          <w:sz w:val="28"/>
        </w:rPr>
        <w:t>
</w:t>
      </w:r>
      <w:r>
        <w:rPr>
          <w:rFonts w:ascii="Times New Roman"/>
          <w:b w:val="false"/>
          <w:i/>
          <w:color w:val="000000"/>
          <w:sz w:val="28"/>
        </w:rPr>
        <w:t>      қамту Орталығының директоры                Серік Алмухаметұлы Қасаблатов</w:t>
      </w:r>
      <w:r>
        <w:br/>
      </w:r>
      <w:r>
        <w:rPr>
          <w:rFonts w:ascii="Times New Roman"/>
          <w:b w:val="false"/>
          <w:i w:val="false"/>
          <w:color w:val="000000"/>
          <w:sz w:val="28"/>
        </w:rPr>
        <w:t>
      22 ақпан 2012 жыл</w:t>
      </w:r>
    </w:p>
    <w:bookmarkStart w:name="z7" w:id="1"/>
    <w:p>
      <w:pPr>
        <w:spacing w:after="0"/>
        <w:ind w:left="0"/>
        <w:jc w:val="both"/>
      </w:pPr>
      <w:r>
        <w:rPr>
          <w:rFonts w:ascii="Times New Roman"/>
          <w:b w:val="false"/>
          <w:i w:val="false"/>
          <w:color w:val="000000"/>
          <w:sz w:val="28"/>
        </w:rPr>
        <w:t>
Кербұлақ аудандық әкімдігінің</w:t>
      </w:r>
      <w:r>
        <w:br/>
      </w:r>
      <w:r>
        <w:rPr>
          <w:rFonts w:ascii="Times New Roman"/>
          <w:b w:val="false"/>
          <w:i w:val="false"/>
          <w:color w:val="000000"/>
          <w:sz w:val="28"/>
        </w:rPr>
        <w:t>
2012 жылғы 22 ақпандағы</w:t>
      </w:r>
      <w:r>
        <w:br/>
      </w:r>
      <w:r>
        <w:rPr>
          <w:rFonts w:ascii="Times New Roman"/>
          <w:b w:val="false"/>
          <w:i w:val="false"/>
          <w:color w:val="000000"/>
          <w:sz w:val="28"/>
        </w:rPr>
        <w:t>
"2012 жылы жастар практикасын</w:t>
      </w:r>
      <w:r>
        <w:br/>
      </w:r>
      <w:r>
        <w:rPr>
          <w:rFonts w:ascii="Times New Roman"/>
          <w:b w:val="false"/>
          <w:i w:val="false"/>
          <w:color w:val="000000"/>
          <w:sz w:val="28"/>
        </w:rPr>
        <w:t>
ұйымдастыру туралы" N 32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2012 жылғы өңірлік еңбек нарығындағы қажеттілікке сәйкес жастар</w:t>
      </w:r>
      <w:r>
        <w:br/>
      </w:r>
      <w:r>
        <w:rPr>
          <w:rFonts w:ascii="Times New Roman"/>
          <w:b/>
          <w:i w:val="false"/>
          <w:color w:val="000000"/>
        </w:rPr>
        <w:t>
практикасын өту үшін жұмыс орындарын ұйымдастыратын жұмыс</w:t>
      </w:r>
      <w:r>
        <w:br/>
      </w:r>
      <w:r>
        <w:rPr>
          <w:rFonts w:ascii="Times New Roman"/>
          <w:b/>
          <w:i w:val="false"/>
          <w:color w:val="000000"/>
        </w:rPr>
        <w:t>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874"/>
        <w:gridCol w:w="2474"/>
        <w:gridCol w:w="2075"/>
        <w:gridCol w:w="2264"/>
        <w:gridCol w:w="3064"/>
      </w:tblGrid>
      <w:tr>
        <w:trPr>
          <w:trHeight w:val="12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w:t>
            </w:r>
            <w:r>
              <w:br/>
            </w:r>
            <w:r>
              <w:rPr>
                <w:rFonts w:ascii="Times New Roman"/>
                <w:b w:val="false"/>
                <w:i w:val="false"/>
                <w:color w:val="000000"/>
                <w:sz w:val="20"/>
              </w:rPr>
              <w:t>
латын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(мамандығы)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жалақысының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практикасының</w:t>
            </w:r>
            <w:r>
              <w:br/>
            </w:r>
            <w:r>
              <w:rPr>
                <w:rFonts w:ascii="Times New Roman"/>
                <w:b w:val="false"/>
                <w:i w:val="false"/>
                <w:color w:val="000000"/>
                <w:sz w:val="20"/>
              </w:rPr>
              <w:t>
ұзақтығы</w:t>
            </w:r>
            <w:r>
              <w:br/>
            </w:r>
            <w:r>
              <w:rPr>
                <w:rFonts w:ascii="Times New Roman"/>
                <w:b w:val="false"/>
                <w:i w:val="false"/>
                <w:color w:val="000000"/>
                <w:sz w:val="20"/>
              </w:rPr>
              <w:t>
(айлар)</w:t>
            </w:r>
          </w:p>
        </w:tc>
      </w:tr>
      <w:tr>
        <w:trPr>
          <w:trHeight w:val="435"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w:t>
            </w:r>
            <w:r>
              <w:br/>
            </w:r>
            <w:r>
              <w:rPr>
                <w:rFonts w:ascii="Times New Roman"/>
                <w:b w:val="false"/>
                <w:i w:val="false"/>
                <w:color w:val="000000"/>
                <w:sz w:val="20"/>
              </w:rPr>
              <w:t>
аудит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ауданының</w:t>
            </w:r>
            <w:r>
              <w:br/>
            </w:r>
            <w:r>
              <w:rPr>
                <w:rFonts w:ascii="Times New Roman"/>
                <w:b w:val="false"/>
                <w:i w:val="false"/>
                <w:color w:val="000000"/>
                <w:sz w:val="20"/>
              </w:rPr>
              <w:t>
ішкі саясат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w:t>
            </w:r>
            <w:r>
              <w:br/>
            </w:r>
            <w:r>
              <w:rPr>
                <w:rFonts w:ascii="Times New Roman"/>
                <w:b w:val="false"/>
                <w:i w:val="false"/>
                <w:color w:val="000000"/>
                <w:sz w:val="20"/>
              </w:rPr>
              <w:t>
танушы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ауданының</w:t>
            </w:r>
            <w:r>
              <w:br/>
            </w:r>
            <w:r>
              <w:rPr>
                <w:rFonts w:ascii="Times New Roman"/>
                <w:b w:val="false"/>
                <w:i w:val="false"/>
                <w:color w:val="000000"/>
                <w:sz w:val="20"/>
              </w:rPr>
              <w:t>
экономика</w:t>
            </w:r>
            <w:r>
              <w:br/>
            </w:r>
            <w:r>
              <w:rPr>
                <w:rFonts w:ascii="Times New Roman"/>
                <w:b w:val="false"/>
                <w:i w:val="false"/>
                <w:color w:val="000000"/>
                <w:sz w:val="20"/>
              </w:rPr>
              <w:t>
және</w:t>
            </w:r>
            <w:r>
              <w:br/>
            </w:r>
            <w:r>
              <w:rPr>
                <w:rFonts w:ascii="Times New Roman"/>
                <w:b w:val="false"/>
                <w:i w:val="false"/>
                <w:color w:val="000000"/>
                <w:sz w:val="20"/>
              </w:rPr>
              <w:t>
бюджеттік</w:t>
            </w:r>
            <w:r>
              <w:br/>
            </w:r>
            <w:r>
              <w:rPr>
                <w:rFonts w:ascii="Times New Roman"/>
                <w:b w:val="false"/>
                <w:i w:val="false"/>
                <w:color w:val="000000"/>
                <w:sz w:val="20"/>
              </w:rPr>
              <w:t>
жоспарлау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 жер</w:t>
            </w:r>
            <w:r>
              <w:br/>
            </w:r>
            <w:r>
              <w:rPr>
                <w:rFonts w:ascii="Times New Roman"/>
                <w:b w:val="false"/>
                <w:i w:val="false"/>
                <w:color w:val="000000"/>
                <w:sz w:val="20"/>
              </w:rPr>
              <w:t>
қатынастары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w:t>
            </w:r>
            <w:r>
              <w:br/>
            </w:r>
            <w:r>
              <w:rPr>
                <w:rFonts w:ascii="Times New Roman"/>
                <w:b w:val="false"/>
                <w:i w:val="false"/>
                <w:color w:val="000000"/>
                <w:sz w:val="20"/>
              </w:rPr>
              <w:t>
жерді</w:t>
            </w:r>
            <w:r>
              <w:br/>
            </w:r>
            <w:r>
              <w:rPr>
                <w:rFonts w:ascii="Times New Roman"/>
                <w:b w:val="false"/>
                <w:i w:val="false"/>
                <w:color w:val="000000"/>
                <w:sz w:val="20"/>
              </w:rPr>
              <w:t>
баптау</w:t>
            </w:r>
            <w:r>
              <w:br/>
            </w:r>
            <w:r>
              <w:rPr>
                <w:rFonts w:ascii="Times New Roman"/>
                <w:b w:val="false"/>
                <w:i w:val="false"/>
                <w:color w:val="000000"/>
                <w:sz w:val="20"/>
              </w:rPr>
              <w:t>
және</w:t>
            </w:r>
            <w:r>
              <w:br/>
            </w:r>
            <w:r>
              <w:rPr>
                <w:rFonts w:ascii="Times New Roman"/>
                <w:b w:val="false"/>
                <w:i w:val="false"/>
                <w:color w:val="000000"/>
                <w:sz w:val="20"/>
              </w:rPr>
              <w:t>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