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d73" w14:textId="cedf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2011 жылғы 20 желтоқсандағы "Райымбек ауданының 2012-2014 жылдарға арналған аудан бюджеті туралы" N 61-302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2012 жылғы 17 ақпандағы N 2-11 шешімі. Алматы облысының Әділет департаменті Райымбек ауданының Әділет басқармасында 2012 жылы 22 ақпанда N 2-15-113 тіркелді. Қолданылу мерзімінің аяқталуына байланысты шешімнің күші жойылды - Алматы облысы Райымбек аудандық мәслихатының 2013 жылғы 08 сәуірдегі N 12-76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Райымбек аудандық мәслихатының 08.04.2013 N 12-76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44–бабының </w:t>
      </w:r>
      <w:r>
        <w:rPr>
          <w:rFonts w:ascii="Times New Roman"/>
          <w:b w:val="false"/>
          <w:i w:val="false"/>
          <w:color w:val="000000"/>
          <w:sz w:val="28"/>
        </w:rPr>
        <w:t>7–тармағына</w:t>
      </w:r>
      <w:r>
        <w:rPr>
          <w:rFonts w:ascii="Times New Roman"/>
          <w:b w:val="false"/>
          <w:i w:val="false"/>
          <w:color w:val="000000"/>
          <w:sz w:val="28"/>
        </w:rPr>
        <w:t>, 104–бабының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>, 106–бабының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2011 жылғы 20 желтоқсандағы "Райымбек ауданының 2012-2014 жылдарға арналған аудандық бюджеті туралы" N 61-302 (2011 жылғы 28 желтоқсандағы нормативтік құқықтық актілерді мемлекеттік тіркеу Тізілімінде 2-15-110 нөмірімен енгізілген, "Хан тәңірі" газетінің 6 қаңтар 2012 жылғы N 2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"6090186" саны "6199454"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"5963564" саны "6072832"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"6090186" саны "6245236"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5)"Тапшылық (профицит)" "-135238" саны "-181020"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"135238" саны "181020"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"0" саны "45782"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61-302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2012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92"/>
        <w:gridCol w:w="548"/>
        <w:gridCol w:w="9691"/>
        <w:gridCol w:w="1920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6199454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114948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90132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54232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1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6072832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6072832</w:t>
            </w:r>
          </w:p>
        </w:tc>
      </w:tr>
      <w:tr>
        <w:trPr>
          <w:trHeight w:val="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26"/>
        <w:gridCol w:w="709"/>
        <w:gridCol w:w="767"/>
        <w:gridCol w:w="8617"/>
        <w:gridCol w:w="1991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6245236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342586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314109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61689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230685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қаланың,кент,ауыл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227685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4345632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262827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3213312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3211700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3127707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45045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төленетін еңбекақыны арттыру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803230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287614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265868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265868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576176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523612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523612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517612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аббаттандыру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291881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61811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220057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52596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135238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608"/>
        <w:gridCol w:w="743"/>
        <w:gridCol w:w="9218"/>
        <w:gridCol w:w="204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65"/>
        <w:gridCol w:w="689"/>
        <w:gridCol w:w="728"/>
        <w:gridCol w:w="8656"/>
        <w:gridCol w:w="199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627"/>
        <w:gridCol w:w="585"/>
        <w:gridCol w:w="600"/>
        <w:gridCol w:w="8832"/>
        <w:gridCol w:w="197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-181020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45"/>
        <w:gridCol w:w="748"/>
        <w:gridCol w:w="670"/>
        <w:gridCol w:w="8742"/>
        <w:gridCol w:w="19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