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772f" w14:textId="3747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2012 жылғы 05 қарашадағы N 10-63 шешімі. Алматы облысының Әділет департаментінде 2012 жылы 26 қарашада N 2201 тіркелді. Қолданылу мерзімінің аяқталуына байланысты шешімнің күші жойылды - Алматы облысы Сарқан аудандық мәслихатының 2013 жылғы 10 қазандағы N 25-135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Сарқан аудандық мәслихатының 10.10.2013  N 25-135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Дармышев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Абдрахманов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Тертюбаев Оралбек Шабденұлы</w:t>
      </w:r>
      <w:r>
        <w:br/>
      </w:r>
      <w:r>
        <w:rPr>
          <w:rFonts w:ascii="Times New Roman"/>
          <w:b w:val="false"/>
          <w:i w:val="false"/>
          <w:color w:val="000000"/>
          <w:sz w:val="28"/>
        </w:rPr>
        <w:t>
      05 қараша 2012 жыл</w:t>
      </w:r>
    </w:p>
    <w:bookmarkStart w:name="z5" w:id="1"/>
    <w:p>
      <w:pPr>
        <w:spacing w:after="0"/>
        <w:ind w:left="0"/>
        <w:jc w:val="both"/>
      </w:pPr>
      <w:r>
        <w:rPr>
          <w:rFonts w:ascii="Times New Roman"/>
          <w:b w:val="false"/>
          <w:i w:val="false"/>
          <w:color w:val="000000"/>
          <w:sz w:val="28"/>
        </w:rPr>
        <w:t>
Сарқан аудандық маслихатының</w:t>
      </w:r>
      <w:r>
        <w:br/>
      </w:r>
      <w:r>
        <w:rPr>
          <w:rFonts w:ascii="Times New Roman"/>
          <w:b w:val="false"/>
          <w:i w:val="false"/>
          <w:color w:val="000000"/>
          <w:sz w:val="28"/>
        </w:rPr>
        <w:t>
2012 жылғы 05 қарашадағы</w:t>
      </w:r>
      <w:r>
        <w:br/>
      </w:r>
      <w:r>
        <w:rPr>
          <w:rFonts w:ascii="Times New Roman"/>
          <w:b w:val="false"/>
          <w:i w:val="false"/>
          <w:color w:val="000000"/>
          <w:sz w:val="28"/>
        </w:rPr>
        <w:t>
"Сарқан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10-63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функциялардың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 -аумақтың бірліктер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 –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 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 - ұстауға жұмсалатын шығыстарға, тұрғын үйді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жасы сексеннен асқан тұлғаларға күтім жасайтын немесе үш жасқа дейінгі балаларды тәрбиелеумен айналысатындарды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1" w:id="5"/>
    <w:p>
      <w:pPr>
        <w:spacing w:after="0"/>
        <w:ind w:left="0"/>
        <w:jc w:val="left"/>
      </w:pPr>
      <w:r>
        <w:rPr>
          <w:rFonts w:ascii="Times New Roman"/>
          <w:b/>
          <w:i w:val="false"/>
          <w:color w:val="000000"/>
        </w:rPr>
        <w:t xml:space="preserve"> 
Тұрғын үй көмегін көрсетудің мөлшері және тәртібін айқындау</w:t>
      </w:r>
    </w:p>
    <w:bookmarkEnd w:id="5"/>
    <w:bookmarkStart w:name="z12"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көмегін тағайындау үшін отбасы (азамат) өтініші 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қызметтері тұтынуға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ауылдық округтерінің әкімдеріне өткізеді.</w:t>
      </w:r>
      <w:r>
        <w:br/>
      </w:r>
      <w:r>
        <w:rPr>
          <w:rFonts w:ascii="Times New Roman"/>
          <w:b w:val="false"/>
          <w:i w:val="false"/>
          <w:color w:val="000000"/>
          <w:sz w:val="28"/>
        </w:rPr>
        <w:t>
</w:t>
      </w:r>
      <w:r>
        <w:rPr>
          <w:rFonts w:ascii="Times New Roman"/>
          <w:b w:val="false"/>
          <w:i w:val="false"/>
          <w:color w:val="000000"/>
          <w:sz w:val="28"/>
        </w:rPr>
        <w:t>
      8. Уәкілетті орган өтініш берушіден немесе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 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және төлеу бойынша уәкілетті орган немесе ауылдық округтің әкімі құжаттардың көшірмелерін тексеріп, оларды тіркеуден өткізеді және өтініш берушіге құжаттарын қабылдағаны жөнінде растайтын құжат беріледі.</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 әр отбасы мүшесіне су өлшеуіш құралы болған жағдайда көрсеткішке байланысты;</w:t>
      </w:r>
      <w:r>
        <w:br/>
      </w:r>
      <w:r>
        <w:rPr>
          <w:rFonts w:ascii="Times New Roman"/>
          <w:b w:val="false"/>
          <w:i w:val="false"/>
          <w:color w:val="000000"/>
          <w:sz w:val="28"/>
        </w:rPr>
        <w:t>
</w:t>
      </w:r>
      <w:r>
        <w:rPr>
          <w:rFonts w:ascii="Times New Roman"/>
          <w:b w:val="false"/>
          <w:i w:val="false"/>
          <w:color w:val="000000"/>
          <w:sz w:val="28"/>
        </w:rPr>
        <w:t>
      4) қатты отынды қолданатындарға: пеш жағатын тұрғын үйлерге-бір жылыту мерзіміне төрт 4 тонна көмір, бар қажетпен жабдықталған пәтерлерді жылыту үшін электр қуатын қолданатындарға 4 тонна көмірдің құны от жағу кезеңіне;</w:t>
      </w:r>
      <w:r>
        <w:br/>
      </w:r>
      <w:r>
        <w:rPr>
          <w:rFonts w:ascii="Times New Roman"/>
          <w:b w:val="false"/>
          <w:i w:val="false"/>
          <w:color w:val="000000"/>
          <w:sz w:val="28"/>
        </w:rPr>
        <w:t>
</w:t>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15. Сол аумақтың халқын көмірмен қамтамасыз ету бағасын "Сарқан аудандық кәсіпкерлік бөлімі" мемлекеттік мекемесі ұсынады.</w:t>
      </w:r>
    </w:p>
    <w:bookmarkEnd w:id="6"/>
    <w:bookmarkStart w:name="z38" w:id="7"/>
    <w:p>
      <w:pPr>
        <w:spacing w:after="0"/>
        <w:ind w:left="0"/>
        <w:jc w:val="left"/>
      </w:pPr>
      <w:r>
        <w:rPr>
          <w:rFonts w:ascii="Times New Roman"/>
          <w:b/>
          <w:i w:val="false"/>
          <w:color w:val="000000"/>
        </w:rPr>
        <w:t xml:space="preserve"> 
Қаржыландыру және төлеу</w:t>
      </w:r>
    </w:p>
    <w:bookmarkEnd w:id="7"/>
    <w:bookmarkStart w:name="z39" w:id="8"/>
    <w:p>
      <w:pPr>
        <w:spacing w:after="0"/>
        <w:ind w:left="0"/>
        <w:jc w:val="both"/>
      </w:pPr>
      <w:r>
        <w:rPr>
          <w:rFonts w:ascii="Times New Roman"/>
          <w:b w:val="false"/>
          <w:i w:val="false"/>
          <w:color w:val="000000"/>
          <w:sz w:val="28"/>
        </w:rPr>
        <w:t>
      16.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8"/>
    <w:bookmarkStart w:name="z41" w:id="9"/>
    <w:p>
      <w:pPr>
        <w:spacing w:after="0"/>
        <w:ind w:left="0"/>
        <w:jc w:val="left"/>
      </w:pPr>
      <w:r>
        <w:rPr>
          <w:rFonts w:ascii="Times New Roman"/>
          <w:b/>
          <w:i w:val="false"/>
          <w:color w:val="000000"/>
        </w:rPr>
        <w:t xml:space="preserve"> 
Қорытынды</w:t>
      </w:r>
    </w:p>
    <w:bookmarkEnd w:id="9"/>
    <w:bookmarkStart w:name="z42"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