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97e33" w14:textId="d597e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Жамбыл аудандық мәслихатының 2011 жылғы 14 желтоқсандағы № 47-3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мәслихатының 2012 жылғы 9 қазандағы N 10-2 шешімі. Жамбыл облысының Әділет департаментінде 2012 жылғы 19 қазанда № 1832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«Жамбыл облысы әкімдігінің 2011 жылғы 13 желтоқсандағы № 395 қаулысына өзгерістер енгізу туралы» Жамбыл облысы әкімдігінің 2012 жылғы 27 қыркүйектегі № 291 қаулысы негізінде Жамбыл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Жамбыл аудандық мәслихатының 2011 жылғы 14 желтоқсандағы </w:t>
      </w:r>
      <w:r>
        <w:rPr>
          <w:rFonts w:ascii="Times New Roman"/>
          <w:b w:val="false"/>
          <w:i w:val="false"/>
          <w:color w:val="000000"/>
          <w:sz w:val="28"/>
        </w:rPr>
        <w:t>№ 47-3</w:t>
      </w:r>
      <w:r>
        <w:rPr>
          <w:rFonts w:ascii="Times New Roman"/>
          <w:b w:val="false"/>
          <w:i w:val="false"/>
          <w:color w:val="000000"/>
          <w:sz w:val="28"/>
        </w:rPr>
        <w:t xml:space="preserve"> шешіміне (Нормативтік құқықтық актілерді мемлекеттік тіркеу тізілімінде № 6-3-132 болып тіркелген, 2011 жылғы 31 желтоқсанда № 111-112 «Шұғыла-Радуга»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 xml:space="preserve"> кірістер «7 912 722» сандары «7 801 611» сандарымен ауыстырылсын;</w:t>
      </w:r>
      <w:r>
        <w:br/>
      </w:r>
      <w:r>
        <w:rPr>
          <w:rFonts w:ascii="Times New Roman"/>
          <w:b w:val="false"/>
          <w:i w:val="false"/>
          <w:color w:val="000000"/>
          <w:sz w:val="28"/>
        </w:rPr>
        <w:t>
      трансферттердің түсімдері «6 705 847» сандары «6 594 736»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шығындар «7 930 806» сандары «7 819 695»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 xml:space="preserve"> «2074108» сандары «1 974 108»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«218 405» сандары «207 294» сандарымен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аудандық мәслихаттың аумақтық әлеуметтік-экономикалық дамуы, бюджет және жергілікті салықтар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аудандық мәслихат                   Жамбыл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Ж.Бегманов                                 Р.Бегалиев</w:t>
      </w:r>
    </w:p>
    <w:bookmarkEnd w:id="0"/>
    <w:bookmarkStart w:name="z9" w:id="1"/>
    <w:p>
      <w:pPr>
        <w:spacing w:after="0"/>
        <w:ind w:left="0"/>
        <w:jc w:val="both"/>
      </w:pPr>
      <w:r>
        <w:rPr>
          <w:rFonts w:ascii="Times New Roman"/>
          <w:b w:val="false"/>
          <w:i w:val="false"/>
          <w:color w:val="000000"/>
          <w:sz w:val="28"/>
        </w:rPr>
        <w:t>
Жамбыл аудандық мәслихатының</w:t>
      </w:r>
      <w:r>
        <w:br/>
      </w:r>
      <w:r>
        <w:rPr>
          <w:rFonts w:ascii="Times New Roman"/>
          <w:b w:val="false"/>
          <w:i w:val="false"/>
          <w:color w:val="000000"/>
          <w:sz w:val="28"/>
        </w:rPr>
        <w:t>
2012 жылғы 9 қазандағы</w:t>
      </w:r>
      <w:r>
        <w:br/>
      </w:r>
      <w:r>
        <w:rPr>
          <w:rFonts w:ascii="Times New Roman"/>
          <w:b w:val="false"/>
          <w:i w:val="false"/>
          <w:color w:val="000000"/>
          <w:sz w:val="28"/>
        </w:rPr>
        <w:t>
№ 10-2 шешіміне № 1- қосымша</w:t>
      </w:r>
    </w:p>
    <w:bookmarkEnd w:id="1"/>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47-3 шешіміне № 1- қосымша</w:t>
      </w:r>
    </w:p>
    <w:p>
      <w:pPr>
        <w:spacing w:after="0"/>
        <w:ind w:left="0"/>
        <w:jc w:val="left"/>
      </w:pPr>
      <w:r>
        <w:rPr>
          <w:rFonts w:ascii="Times New Roman"/>
          <w:b/>
          <w:i w:val="false"/>
          <w:color w:val="000000"/>
        </w:rPr>
        <w:t xml:space="preserve"> 2012 жылға арналған Жамбыл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39"/>
        <w:gridCol w:w="518"/>
        <w:gridCol w:w="10151"/>
        <w:gridCol w:w="2096"/>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7 801 611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1 178 684</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261 036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214 099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214 099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573 652</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520 028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42 745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123 202</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114 330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6 513</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6 695</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16 793</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14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бьюджеттен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11 398</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6 594 736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6 594 736</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6 594 736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0"/>
        <w:gridCol w:w="896"/>
        <w:gridCol w:w="9247"/>
        <w:gridCol w:w="211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сомасы мың теңге</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Шығыстар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7 819 695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341 642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89 687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74 924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209 086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206 876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манызы бар қаланы) басқару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4 807 016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549 698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544 098</w:t>
            </w:r>
          </w:p>
        </w:tc>
      </w:tr>
      <w:tr>
        <w:trPr>
          <w:trHeight w:val="46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2 864 373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2 771 518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42 433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w:t>
            </w:r>
          </w:p>
        </w:tc>
      </w:tr>
      <w:tr>
        <w:trPr>
          <w:trHeight w:val="91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132 270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42 866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1 260 675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274 263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243 960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1 350 326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26 377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бағдарламасының екінші бағыты шеңберінде жетіспейтін инженерлік-коммуникациялық инфрақұрылымды дамытуға мен жайластыруға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1 068 192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1 061 160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104 889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64 064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216 789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46 542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7 553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20 235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152 398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102 025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сәулет, қала құрылысы және құрылыс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209 497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39 334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170 163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170 163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42 546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11 915</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кәсіпкерлік және ауыл шаруашылығы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14 079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13 949</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397 808</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395 297</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17 933</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645"/>
        <w:gridCol w:w="10925"/>
        <w:gridCol w:w="167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649"/>
        <w:gridCol w:w="649"/>
        <w:gridCol w:w="10397"/>
        <w:gridCol w:w="171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11 191</w:t>
            </w:r>
          </w:p>
        </w:tc>
      </w:tr>
      <w:tr>
        <w:trPr>
          <w:trHeight w:val="75"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392"/>
        <w:gridCol w:w="10883"/>
        <w:gridCol w:w="174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жасалынған операциялар бойынша сальдо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686"/>
        <w:gridCol w:w="812"/>
        <w:gridCol w:w="9921"/>
        <w:gridCol w:w="1655"/>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ветеринария бөлімі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75"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644"/>
        <w:gridCol w:w="644"/>
        <w:gridCol w:w="10194"/>
        <w:gridCol w:w="16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392"/>
        <w:gridCol w:w="645"/>
        <w:gridCol w:w="10714"/>
        <w:gridCol w:w="1657"/>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w:t>
            </w:r>
          </w:p>
        </w:tc>
      </w:tr>
      <w:tr>
        <w:trPr>
          <w:trHeight w:val="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87"/>
        <w:gridCol w:w="729"/>
        <w:gridCol w:w="10274"/>
        <w:gridCol w:w="153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29 124</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w:t>
            </w:r>
          </w:p>
        </w:tc>
      </w:tr>
      <w:tr>
        <w:trPr>
          <w:trHeight w:val="7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 қалдықтарының қозғалысы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