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a1f4" w14:textId="4cda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табысы аз отбасыларына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мәслихатының 2012 жылғы 23 шілдедегі № 6-8 шешімі. Жамбыл облысы Мойынқұм ауданының Әділет басқармасында 2012 жылғы 16 тамызда 6-7-85 нөмірімен тіркелді. Күші жойылды - Жамбыл облысы Мойынқұм аудандық мәслихатының 2020 жылғы 26 мамырдағы № 59-5 шешімімен</w:t>
      </w:r>
    </w:p>
    <w:p>
      <w:pPr>
        <w:spacing w:after="0"/>
        <w:ind w:left="0"/>
        <w:jc w:val="both"/>
      </w:pPr>
      <w:bookmarkStart w:name="z18" w:id="0"/>
      <w:r>
        <w:rPr>
          <w:rFonts w:ascii="Times New Roman"/>
          <w:b w:val="false"/>
          <w:i w:val="false"/>
          <w:color w:val="ff0000"/>
          <w:sz w:val="28"/>
        </w:rPr>
        <w:t xml:space="preserve">
      Ескерту. Күші жойылды - Жамбыл облысы Мойынқұм аудандық мәслихатының 26.05.2020 </w:t>
      </w:r>
      <w:r>
        <w:rPr>
          <w:rFonts w:ascii="Times New Roman"/>
          <w:b w:val="false"/>
          <w:i w:val="false"/>
          <w:color w:val="ff0000"/>
          <w:sz w:val="28"/>
        </w:rPr>
        <w:t>№ 59-5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Мәтінде авторлық орфография және пунктуация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 1997 жылғы 16 сәуiрдегi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p>
    <w:bookmarkEnd w:id="1"/>
    <w:bookmarkStart w:name="z2" w:id="2"/>
    <w:p>
      <w:pPr>
        <w:spacing w:after="0"/>
        <w:ind w:left="0"/>
        <w:jc w:val="both"/>
      </w:pPr>
      <w:r>
        <w:rPr>
          <w:rFonts w:ascii="Times New Roman"/>
          <w:b w:val="false"/>
          <w:i w:val="false"/>
          <w:color w:val="000000"/>
          <w:sz w:val="28"/>
        </w:rPr>
        <w:t>
      1. Қоса берiлiп отырған Мойынқұм ауданы бойынша табысы аз отбасыларына (азаматтарға) тұрғын үй көмегiн көрсету Қағидасы бекiтiлсiн.</w:t>
      </w:r>
    </w:p>
    <w:bookmarkEnd w:id="2"/>
    <w:bookmarkStart w:name="z3" w:id="3"/>
    <w:p>
      <w:pPr>
        <w:spacing w:after="0"/>
        <w:ind w:left="0"/>
        <w:jc w:val="both"/>
      </w:pPr>
      <w:r>
        <w:rPr>
          <w:rFonts w:ascii="Times New Roman"/>
          <w:b w:val="false"/>
          <w:i w:val="false"/>
          <w:color w:val="000000"/>
          <w:sz w:val="28"/>
        </w:rPr>
        <w:t xml:space="preserve">
      2. "Мойынқұм ауданы бойынша табысы аз отбасыларына (азаматтарға) тұрғын үй көмегiн көрсету Ережеciн бекiту туралы" Мойынқұм аудандық мәслихатының 2012 жылғы 16 сәуіріндегі </w:t>
      </w:r>
      <w:r>
        <w:rPr>
          <w:rFonts w:ascii="Times New Roman"/>
          <w:b w:val="false"/>
          <w:i w:val="false"/>
          <w:color w:val="000000"/>
          <w:sz w:val="28"/>
        </w:rPr>
        <w:t>№ 3-9</w:t>
      </w:r>
      <w:r>
        <w:rPr>
          <w:rFonts w:ascii="Times New Roman"/>
          <w:b w:val="false"/>
          <w:i w:val="false"/>
          <w:color w:val="000000"/>
          <w:sz w:val="28"/>
        </w:rPr>
        <w:t xml:space="preserve"> шешімінің (Нормативтік құқықтық актілерді мемлекеттік тіркеу тізілімінде № 6-7-82 болып тіркелген, 2012 жылғы 15 және 22 мамырында № 43, 45 аудандық "Мойынқұм таңы" газетіне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Осы шешімнің орындалуын бақылау аудандық мәслихаттың ауданның әлеуметтік дамуы, білім, мәдениет, тілдерді дамыту, халықтын денсауылығын сақтау, адам қүқықтарын қорғау, халықтын аз қамтамасыз етілген бөлігін, мүгедектерді қорғау, жастар, отбасы және әйелдер ісі мәселелері жөніндегі тұрақты комиссиясының төрайымы Асатова Галия Уашқызына жүктелсін.</w:t>
      </w:r>
    </w:p>
    <w:bookmarkEnd w:id="4"/>
    <w:bookmarkStart w:name="z5"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М.Сейдалиев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мәслихатының</w:t>
            </w:r>
            <w:r>
              <w:br/>
            </w:r>
            <w:r>
              <w:rPr>
                <w:rFonts w:ascii="Times New Roman"/>
                <w:b w:val="false"/>
                <w:i w:val="false"/>
                <w:color w:val="000000"/>
                <w:sz w:val="20"/>
              </w:rPr>
              <w:t>2012 жылғы 23 шілдедегі</w:t>
            </w:r>
            <w:r>
              <w:br/>
            </w:r>
            <w:r>
              <w:rPr>
                <w:rFonts w:ascii="Times New Roman"/>
                <w:b w:val="false"/>
                <w:i w:val="false"/>
                <w:color w:val="000000"/>
                <w:sz w:val="20"/>
              </w:rPr>
              <w:t>№ 6-8 шешімімен бекiтiлген</w:t>
            </w:r>
          </w:p>
        </w:tc>
      </w:tr>
    </w:tbl>
    <w:bookmarkStart w:name="z7" w:id="6"/>
    <w:p>
      <w:pPr>
        <w:spacing w:after="0"/>
        <w:ind w:left="0"/>
        <w:jc w:val="left"/>
      </w:pPr>
      <w:r>
        <w:rPr>
          <w:rFonts w:ascii="Times New Roman"/>
          <w:b/>
          <w:i w:val="false"/>
          <w:color w:val="000000"/>
        </w:rPr>
        <w:t xml:space="preserve"> Мойынқұм ауданы бойынша табысы аз отбасыларына (азаматтарға) тұрғын үй көмегiн көрсету Қағидалары</w:t>
      </w:r>
      <w:r>
        <w:br/>
      </w:r>
      <w:r>
        <w:rPr>
          <w:rFonts w:ascii="Times New Roman"/>
          <w:b/>
          <w:i w:val="false"/>
          <w:color w:val="000000"/>
        </w:rPr>
        <w:t>1. Жалпы ережелер</w:t>
      </w:r>
    </w:p>
    <w:bookmarkEnd w:id="6"/>
    <w:bookmarkStart w:name="z20" w:id="7"/>
    <w:p>
      <w:pPr>
        <w:spacing w:after="0"/>
        <w:ind w:left="0"/>
        <w:jc w:val="both"/>
      </w:pPr>
      <w:r>
        <w:rPr>
          <w:rFonts w:ascii="Times New Roman"/>
          <w:b w:val="false"/>
          <w:i w:val="false"/>
          <w:color w:val="000000"/>
          <w:sz w:val="28"/>
        </w:rPr>
        <w:t xml:space="preserve">
      1. Осы Мойынқұм ауданы бойынша табысы аз отбасыларына (азаматтарға) тұрғын үй көмегiн көрсету Қағидасы (әрi қарай - Қағида)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p>
    <w:bookmarkEnd w:id="7"/>
    <w:bookmarkStart w:name="z21" w:id="8"/>
    <w:p>
      <w:pPr>
        <w:spacing w:after="0"/>
        <w:ind w:left="0"/>
        <w:jc w:val="both"/>
      </w:pPr>
      <w:r>
        <w:rPr>
          <w:rFonts w:ascii="Times New Roman"/>
          <w:b w:val="false"/>
          <w:i w:val="false"/>
          <w:color w:val="000000"/>
          <w:sz w:val="28"/>
        </w:rPr>
        <w:t>
      2. Осы Қағидада келесi негiзгi ұғымдар пайдаланылады:</w:t>
      </w:r>
    </w:p>
    <w:bookmarkEnd w:id="8"/>
    <w:bookmarkStart w:name="z22" w:id="9"/>
    <w:p>
      <w:pPr>
        <w:spacing w:after="0"/>
        <w:ind w:left="0"/>
        <w:jc w:val="both"/>
      </w:pP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p>
    <w:bookmarkEnd w:id="9"/>
    <w:bookmarkStart w:name="z23" w:id="10"/>
    <w:p>
      <w:pPr>
        <w:spacing w:after="0"/>
        <w:ind w:left="0"/>
        <w:jc w:val="both"/>
      </w:pPr>
      <w:r>
        <w:rPr>
          <w:rFonts w:ascii="Times New Roman"/>
          <w:b w:val="false"/>
          <w:i w:val="false"/>
          <w:color w:val="000000"/>
          <w:sz w:val="28"/>
        </w:rPr>
        <w:t>
      уәкiлеттi орган – "Мойынқұм ауданы әкiмдiгiнiң жұмыспен қамту және әлеуметтiк бағдарламалар бөлiмi" коммуналдық мемлекеттiк мекемесi.</w:t>
      </w:r>
    </w:p>
    <w:bookmarkEnd w:id="10"/>
    <w:bookmarkStart w:name="z24" w:id="11"/>
    <w:p>
      <w:pPr>
        <w:spacing w:after="0"/>
        <w:ind w:left="0"/>
        <w:jc w:val="both"/>
      </w:pPr>
      <w:r>
        <w:rPr>
          <w:rFonts w:ascii="Times New Roman"/>
          <w:b w:val="false"/>
          <w:i w:val="false"/>
          <w:color w:val="000000"/>
          <w:sz w:val="28"/>
        </w:rPr>
        <w:t>
      3. Тұрғын үй көмегi бюджетте көзделген сома шегінде Мойынқұм ауданында тұрақты тұратын аз қамтамасыз етiлген отбасыларға (азаматтарға) беріледі.</w:t>
      </w:r>
    </w:p>
    <w:bookmarkEnd w:id="11"/>
    <w:bookmarkStart w:name="z25" w:id="12"/>
    <w:p>
      <w:pPr>
        <w:spacing w:after="0"/>
        <w:ind w:left="0"/>
        <w:jc w:val="both"/>
      </w:pP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p>
    <w:bookmarkEnd w:id="12"/>
    <w:bookmarkStart w:name="z26" w:id="13"/>
    <w:p>
      <w:pPr>
        <w:spacing w:after="0"/>
        <w:ind w:left="0"/>
        <w:jc w:val="both"/>
      </w:pP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 төлеміне, коммуналдық қызметтер мен байланыс қызметтерін тұтынуға нормалар шегінде ақы төлеу сомасы мен отбасынығ осы мақсаттарға жұмсаған шығыстарының шекті жол берілетін деңгейінің арасындағы айырма ретінде айқындалады.</w:t>
      </w:r>
    </w:p>
    <w:bookmarkEnd w:id="13"/>
    <w:bookmarkStart w:name="z27" w:id="14"/>
    <w:p>
      <w:pPr>
        <w:spacing w:after="0"/>
        <w:ind w:left="0"/>
        <w:jc w:val="both"/>
      </w:pPr>
      <w:r>
        <w:rPr>
          <w:rFonts w:ascii="Times New Roman"/>
          <w:b w:val="false"/>
          <w:i w:val="false"/>
          <w:color w:val="000000"/>
          <w:sz w:val="28"/>
        </w:rPr>
        <w:t>
      Отбасының шектi ұйғарынды шығындардың үлесi отбасының жиынтық табысының 5 пайыз мөлшерiнде белгiленедi.</w:t>
      </w:r>
    </w:p>
    <w:bookmarkEnd w:id="14"/>
    <w:bookmarkStart w:name="z28" w:id="15"/>
    <w:p>
      <w:pPr>
        <w:spacing w:after="0"/>
        <w:ind w:left="0"/>
        <w:jc w:val="both"/>
      </w:pP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p>
    <w:bookmarkEnd w:id="15"/>
    <w:bookmarkStart w:name="z29" w:id="16"/>
    <w:p>
      <w:pPr>
        <w:spacing w:after="0"/>
        <w:ind w:left="0"/>
        <w:jc w:val="both"/>
      </w:pP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16"/>
    <w:bookmarkStart w:name="z8" w:id="17"/>
    <w:p>
      <w:pPr>
        <w:spacing w:after="0"/>
        <w:ind w:left="0"/>
        <w:jc w:val="left"/>
      </w:pPr>
      <w:r>
        <w:rPr>
          <w:rFonts w:ascii="Times New Roman"/>
          <w:b/>
          <w:i w:val="false"/>
          <w:color w:val="000000"/>
        </w:rPr>
        <w:t xml:space="preserve"> 2. Тұрғын үй көмегiн көрсетудiң тәртiбi мен мөлшерi</w:t>
      </w:r>
    </w:p>
    <w:bookmarkEnd w:id="17"/>
    <w:bookmarkStart w:name="z30" w:id="18"/>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қағидасында көрсетiлген құжаттарды ұсынады.</w:t>
      </w:r>
    </w:p>
    <w:bookmarkEnd w:id="18"/>
    <w:bookmarkStart w:name="z31" w:id="19"/>
    <w:p>
      <w:pPr>
        <w:spacing w:after="0"/>
        <w:ind w:left="0"/>
        <w:jc w:val="both"/>
      </w:pPr>
      <w:r>
        <w:rPr>
          <w:rFonts w:ascii="Times New Roman"/>
          <w:b w:val="false"/>
          <w:i w:val="false"/>
          <w:color w:val="000000"/>
          <w:sz w:val="28"/>
        </w:rPr>
        <w:t>
      7. Тұрғын үй көмегiнiң мөлшерi тұрғын үйді (тұрғын ғимаратты) күтіп ұстауға арналған шығыстар төлемін, коммуналдық қызметтерді және телекоммуникацияның қалалық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p>
    <w:bookmarkEnd w:id="19"/>
    <w:bookmarkStart w:name="z32" w:id="20"/>
    <w:p>
      <w:pPr>
        <w:spacing w:after="0"/>
        <w:ind w:left="0"/>
        <w:jc w:val="both"/>
      </w:pPr>
      <w:r>
        <w:rPr>
          <w:rFonts w:ascii="Times New Roman"/>
          <w:b w:val="false"/>
          <w:i w:val="false"/>
          <w:color w:val="000000"/>
          <w:sz w:val="28"/>
        </w:rPr>
        <w:t>
      8.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0"/>
    <w:bookmarkStart w:name="z33" w:id="21"/>
    <w:p>
      <w:pPr>
        <w:spacing w:after="0"/>
        <w:ind w:left="0"/>
        <w:jc w:val="both"/>
      </w:pPr>
      <w:r>
        <w:rPr>
          <w:rFonts w:ascii="Times New Roman"/>
          <w:b w:val="false"/>
          <w:i w:val="false"/>
          <w:color w:val="000000"/>
          <w:sz w:val="28"/>
        </w:rPr>
        <w:t>
      9. Тұрғын үй көмегiнен заңсыз алынған сомалар алушымен ерiктi түрде, ал бас тартқан жағдайда – сот тәртiбiмен қайтарылуға жатады.</w:t>
      </w:r>
    </w:p>
    <w:bookmarkEnd w:id="21"/>
    <w:bookmarkStart w:name="z34" w:id="22"/>
    <w:p>
      <w:pPr>
        <w:spacing w:after="0"/>
        <w:ind w:left="0"/>
        <w:jc w:val="both"/>
      </w:pPr>
      <w:r>
        <w:rPr>
          <w:rFonts w:ascii="Times New Roman"/>
          <w:b w:val="false"/>
          <w:i w:val="false"/>
          <w:color w:val="000000"/>
          <w:sz w:val="28"/>
        </w:rPr>
        <w:t>
      10.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22"/>
    <w:bookmarkStart w:name="z35" w:id="23"/>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23"/>
    <w:bookmarkStart w:name="z36" w:id="24"/>
    <w:p>
      <w:pPr>
        <w:spacing w:after="0"/>
        <w:ind w:left="0"/>
        <w:jc w:val="both"/>
      </w:pPr>
      <w:r>
        <w:rPr>
          <w:rFonts w:ascii="Times New Roman"/>
          <w:b w:val="false"/>
          <w:i w:val="false"/>
          <w:color w:val="000000"/>
          <w:sz w:val="28"/>
        </w:rPr>
        <w:t>
      жеке басты азаматтар үшiн – 30 шаршы метр, бiрақ бiр бөлмелi пәтердiң мөлшерiнен аз емес және нақты алып жатқан алаңынан артық емес;</w:t>
      </w:r>
    </w:p>
    <w:bookmarkEnd w:id="24"/>
    <w:bookmarkStart w:name="z37" w:id="25"/>
    <w:p>
      <w:pPr>
        <w:spacing w:after="0"/>
        <w:ind w:left="0"/>
        <w:jc w:val="both"/>
      </w:pPr>
      <w:r>
        <w:rPr>
          <w:rFonts w:ascii="Times New Roman"/>
          <w:b w:val="false"/>
          <w:i w:val="false"/>
          <w:color w:val="000000"/>
          <w:sz w:val="28"/>
        </w:rPr>
        <w:t>
      екi және одан да көп адамнан тұратын – отбасының әр мүшесiне 18 шаршы метр, бiрақ нақты алып жатқан алаңынан артық емес;</w:t>
      </w:r>
    </w:p>
    <w:bookmarkEnd w:id="25"/>
    <w:bookmarkStart w:name="z38" w:id="26"/>
    <w:p>
      <w:pPr>
        <w:spacing w:after="0"/>
        <w:ind w:left="0"/>
        <w:jc w:val="both"/>
      </w:pPr>
      <w:r>
        <w:rPr>
          <w:rFonts w:ascii="Times New Roman"/>
          <w:b w:val="false"/>
          <w:i w:val="false"/>
          <w:color w:val="000000"/>
          <w:sz w:val="28"/>
        </w:rPr>
        <w:t>
      2) электр қуатын тұтыну нормалары (бiр айда):</w:t>
      </w:r>
    </w:p>
    <w:bookmarkEnd w:id="26"/>
    <w:bookmarkStart w:name="z39" w:id="27"/>
    <w:p>
      <w:pPr>
        <w:spacing w:after="0"/>
        <w:ind w:left="0"/>
        <w:jc w:val="both"/>
      </w:pPr>
      <w:r>
        <w:rPr>
          <w:rFonts w:ascii="Times New Roman"/>
          <w:b w:val="false"/>
          <w:i w:val="false"/>
          <w:color w:val="000000"/>
          <w:sz w:val="28"/>
        </w:rPr>
        <w:t>
      бiрден бес адамға дейiнгi отбасына – отбасының әрбiр мүшесiне 80 киловатт;</w:t>
      </w:r>
    </w:p>
    <w:bookmarkEnd w:id="27"/>
    <w:bookmarkStart w:name="z40" w:id="28"/>
    <w:p>
      <w:pPr>
        <w:spacing w:after="0"/>
        <w:ind w:left="0"/>
        <w:jc w:val="both"/>
      </w:pPr>
      <w:r>
        <w:rPr>
          <w:rFonts w:ascii="Times New Roman"/>
          <w:b w:val="false"/>
          <w:i w:val="false"/>
          <w:color w:val="000000"/>
          <w:sz w:val="28"/>
        </w:rPr>
        <w:t>
      бес және одан да көп мүшелi отбасына – 400 киловатт;</w:t>
      </w:r>
    </w:p>
    <w:bookmarkEnd w:id="28"/>
    <w:bookmarkStart w:name="z41" w:id="29"/>
    <w:p>
      <w:pPr>
        <w:spacing w:after="0"/>
        <w:ind w:left="0"/>
        <w:jc w:val="both"/>
      </w:pPr>
      <w:r>
        <w:rPr>
          <w:rFonts w:ascii="Times New Roman"/>
          <w:b w:val="false"/>
          <w:i w:val="false"/>
          <w:color w:val="000000"/>
          <w:sz w:val="28"/>
        </w:rPr>
        <w:t>
      3) газ нормалары (бiр айда):</w:t>
      </w:r>
    </w:p>
    <w:bookmarkEnd w:id="29"/>
    <w:bookmarkStart w:name="z42" w:id="30"/>
    <w:p>
      <w:pPr>
        <w:spacing w:after="0"/>
        <w:ind w:left="0"/>
        <w:jc w:val="both"/>
      </w:pPr>
      <w:r>
        <w:rPr>
          <w:rFonts w:ascii="Times New Roman"/>
          <w:b w:val="false"/>
          <w:i w:val="false"/>
          <w:color w:val="000000"/>
          <w:sz w:val="28"/>
        </w:rPr>
        <w:t>
      газ жылыту пеші бар болғанда -7,88 текше метр (1 шаршы меирге);</w:t>
      </w:r>
    </w:p>
    <w:bookmarkEnd w:id="30"/>
    <w:bookmarkStart w:name="z43" w:id="31"/>
    <w:p>
      <w:pPr>
        <w:spacing w:after="0"/>
        <w:ind w:left="0"/>
        <w:jc w:val="both"/>
      </w:pPr>
      <w:r>
        <w:rPr>
          <w:rFonts w:ascii="Times New Roman"/>
          <w:b w:val="false"/>
          <w:i w:val="false"/>
          <w:color w:val="000000"/>
          <w:sz w:val="28"/>
        </w:rPr>
        <w:t>
      газбен ас дайындау пеші бар болғанда — 22 текше метр (отбасының әрбір мүшесіне);</w:t>
      </w:r>
    </w:p>
    <w:bookmarkEnd w:id="31"/>
    <w:bookmarkStart w:name="z44" w:id="32"/>
    <w:p>
      <w:pPr>
        <w:spacing w:after="0"/>
        <w:ind w:left="0"/>
        <w:jc w:val="both"/>
      </w:pPr>
      <w:r>
        <w:rPr>
          <w:rFonts w:ascii="Times New Roman"/>
          <w:b w:val="false"/>
          <w:i w:val="false"/>
          <w:color w:val="000000"/>
          <w:sz w:val="28"/>
        </w:rPr>
        <w:t>
      сұйытылған газ бар болғанда – 8,2 килограмм (отбасының әрбір мүшесіне);</w:t>
      </w:r>
    </w:p>
    <w:bookmarkEnd w:id="32"/>
    <w:bookmarkStart w:name="z45" w:id="33"/>
    <w:p>
      <w:pPr>
        <w:spacing w:after="0"/>
        <w:ind w:left="0"/>
        <w:jc w:val="both"/>
      </w:pPr>
      <w:r>
        <w:rPr>
          <w:rFonts w:ascii="Times New Roman"/>
          <w:b w:val="false"/>
          <w:i w:val="false"/>
          <w:color w:val="000000"/>
          <w:sz w:val="28"/>
        </w:rPr>
        <w:t>
      4) қатты отын нормаслары (жылыту мерзімінде) - 75,75 килограмм 1 шаршы метірге.</w:t>
      </w:r>
    </w:p>
    <w:bookmarkEnd w:id="33"/>
    <w:bookmarkStart w:name="z46" w:id="34"/>
    <w:p>
      <w:pPr>
        <w:spacing w:after="0"/>
        <w:ind w:left="0"/>
        <w:jc w:val="both"/>
      </w:pPr>
      <w:r>
        <w:rPr>
          <w:rFonts w:ascii="Times New Roman"/>
          <w:b w:val="false"/>
          <w:i w:val="false"/>
          <w:color w:val="000000"/>
          <w:sz w:val="28"/>
        </w:rPr>
        <w:t>
      11. Коммуналдық қызмет тұтыну нормалары табиғи монополияларды (монополистiк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баламды.</w:t>
      </w:r>
    </w:p>
    <w:bookmarkEnd w:id="34"/>
    <w:bookmarkStart w:name="z9" w:id="35"/>
    <w:p>
      <w:pPr>
        <w:spacing w:after="0"/>
        <w:ind w:left="0"/>
        <w:jc w:val="left"/>
      </w:pPr>
      <w:r>
        <w:rPr>
          <w:rFonts w:ascii="Times New Roman"/>
          <w:b/>
          <w:i w:val="false"/>
          <w:color w:val="000000"/>
        </w:rPr>
        <w:t xml:space="preserve"> 3. Тұрғын үй көмегiн төлеу тәртiбi</w:t>
      </w:r>
    </w:p>
    <w:bookmarkEnd w:id="35"/>
    <w:bookmarkStart w:name="z47" w:id="36"/>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36"/>
    <w:bookmarkStart w:name="z10" w:id="37"/>
    <w:p>
      <w:pPr>
        <w:spacing w:after="0"/>
        <w:ind w:left="0"/>
        <w:jc w:val="left"/>
      </w:pPr>
      <w:r>
        <w:rPr>
          <w:rFonts w:ascii="Times New Roman"/>
          <w:b/>
          <w:i w:val="false"/>
          <w:color w:val="000000"/>
        </w:rPr>
        <w:t xml:space="preserve"> 4. Қорытынды ережелер</w:t>
      </w:r>
    </w:p>
    <w:bookmarkEnd w:id="37"/>
    <w:bookmarkStart w:name="z48" w:id="38"/>
    <w:p>
      <w:pPr>
        <w:spacing w:after="0"/>
        <w:ind w:left="0"/>
        <w:jc w:val="both"/>
      </w:pPr>
      <w:r>
        <w:rPr>
          <w:rFonts w:ascii="Times New Roman"/>
          <w:b w:val="false"/>
          <w:i w:val="false"/>
          <w:color w:val="000000"/>
          <w:sz w:val="28"/>
        </w:rPr>
        <w:t>
      13. Осы Қағидамен реттелмеген қатынастар Қазақстан Республикасының қолданыстағы заңнамасына сәйкес реттеледi.</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