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4474" w14:textId="0d14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2012 жылғы 26 сәуірдегі N 21/01 қаулысы. Қарағанды қаласының Әділет басқармасында 2012 жылғы 22 мамырда N 8-1-156 тіркелді. Күші жойылды - Қарағанды қаласы әкімдігінің 2014 жылғы 15 қаңтардағы N 02/03 қаулысымен</w:t>
      </w:r>
    </w:p>
    <w:p>
      <w:pPr>
        <w:spacing w:after="0"/>
        <w:ind w:left="0"/>
        <w:jc w:val="both"/>
      </w:pPr>
      <w:r>
        <w:rPr>
          <w:rFonts w:ascii="Times New Roman"/>
          <w:b w:val="false"/>
          <w:i w:val="false"/>
          <w:color w:val="ff0000"/>
          <w:sz w:val="28"/>
        </w:rPr>
        <w:t>      Ескерту. Күші жойылды - Қарағанды қаласы әкімдігінің 15.01.2014 N 02/03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ата-анасының біреуіне және мүгедек баланың басқа заңды өкілдеріне отбасы кірісіне тәуелсіз беріледі;</w:t>
      </w:r>
      <w:r>
        <w:br/>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"Қарағанды қаласының жұмыспен қамту және әлеуметтік бағдарламалар бөлімі" мемлекеттік мекемесі (Ж.Б. Ысқақов)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"Қарағанды қаласының қаржы бөлімі" мемлекеттік мекемесі (Е.Қ. Айтуғанов)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"Үйде тәрбиеленіп, оқытылатын мүгедек балаларды материалдық қамтамасыз ету туралы" Қарағанды қаласы әкімдігінің 2012 жылғы 3 сәуірдегі N 16/121 қаулысы жойылсын.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Қарағанды қаласы әкімінің орынбасары И.Ю. Любарскаяға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p>
    <w:bookmarkEnd w:id="0"/>
    <w:p>
      <w:pPr>
        <w:spacing w:after="0"/>
        <w:ind w:left="0"/>
        <w:jc w:val="both"/>
      </w:pPr>
      <w:r>
        <w:rPr>
          <w:rFonts w:ascii="Times New Roman"/>
          <w:b w:val="false"/>
          <w:i/>
          <w:color w:val="000000"/>
          <w:sz w:val="28"/>
        </w:rPr>
        <w:t>      Қарағанды қаласы әкімінің</w:t>
      </w:r>
      <w:r>
        <w:br/>
      </w:r>
      <w:r>
        <w:rPr>
          <w:rFonts w:ascii="Times New Roman"/>
          <w:b w:val="false"/>
          <w:i w:val="false"/>
          <w:color w:val="000000"/>
          <w:sz w:val="28"/>
        </w:rPr>
        <w:t>
</w:t>
      </w:r>
      <w:r>
        <w:rPr>
          <w:rFonts w:ascii="Times New Roman"/>
          <w:b w:val="false"/>
          <w:i/>
          <w:color w:val="000000"/>
          <w:sz w:val="28"/>
        </w:rPr>
        <w:t>      міндетін атқарушы                          Е. Садықов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