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3554" w14:textId="ce43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жұмыссыз жастар үшін дипломнан кейінгі кәсіптік практиканы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2012 жылғы 16 ақпандағы N 7/3 қаулысы. Қарағанды облысы Теміртау қаласы Әділет басқармасында 2012 жылғы 7 наурызда N 8-3-135 тіркелді. Күші жойылды - Қарағанды облысы Теміртау қаласы әкімдігінің 2013 жылғы 18 шілдедегі N 29/1 қаулысымен</w:t>
      </w:r>
    </w:p>
    <w:p>
      <w:pPr>
        <w:spacing w:after="0"/>
        <w:ind w:left="0"/>
        <w:jc w:val="both"/>
      </w:pPr>
      <w:r>
        <w:rPr>
          <w:rFonts w:ascii="Times New Roman"/>
          <w:b w:val="false"/>
          <w:i w:val="false"/>
          <w:color w:val="ff0000"/>
          <w:sz w:val="28"/>
        </w:rPr>
        <w:t>      Ескерту. Күші жойылды - Қарағанды облысы Теміртау қаласы әкімдігінің 18.07.2013 N 29/1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Қазақстан Республикасы Үкiметiнiң 2001 жылғы 19 маусымдағы N 836 "Халықты жұмыспен қамту туралы" Қазақстан Республикасының 2001 жылғы 23 қаңтардағы Заңын iске асыру жөнiндегi шаралар туралы"</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Жастар практикасын ұйымдастыру және қаржыландыру қағидасына сәйкес,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Қарағанды облысы Теміртау қаласы әкімдігінің 2012.05.31 N 21/3 (бірінші ресми жарияланған күннен кейін он күнтізбелік күн өткен соң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Уәкілетті орган – "Теміртау қаласының жұмыспен қамту және әлеуметтік бағдарламалар бөлімі" мемлекеттік мекемесі және Теміртау қаласы әкімдігінің "Теміртау қаласының жұмыспен қамту орталығы" коммуналдық мемлекеттік мекемесі:</w:t>
      </w:r>
      <w:r>
        <w:br/>
      </w:r>
      <w:r>
        <w:rPr>
          <w:rFonts w:ascii="Times New Roman"/>
          <w:b w:val="false"/>
          <w:i w:val="false"/>
          <w:color w:val="000000"/>
          <w:sz w:val="28"/>
        </w:rPr>
        <w:t>
      1) жұмыспен қамту бөлімінде жұмыссыз ретінде тіркелген, жоғары және орта кәсіптік оқу орындарын бітірген жұмыссыз жастар үшін жастар практикасын өткізу жұмыстарын ұйымдастырсын, жұмысқа орналасуға және еңбек нарығындағы бәсекелестікті арттыруға жәрдем көрсетсін;</w:t>
      </w:r>
      <w:r>
        <w:br/>
      </w:r>
      <w:r>
        <w:rPr>
          <w:rFonts w:ascii="Times New Roman"/>
          <w:b w:val="false"/>
          <w:i w:val="false"/>
          <w:color w:val="000000"/>
          <w:sz w:val="28"/>
        </w:rPr>
        <w:t>
      2) тізбеге сәйкес кәсіптік оқу орындарын бітірген жұмыссыздарға уақытша жұмыс орындарын ұсынуға тілек білдірген жұмыс берушілермен жастар практикасын ұйымдастыруға және өткізуге шарттар жасасын;</w:t>
      </w:r>
      <w:r>
        <w:br/>
      </w:r>
      <w:r>
        <w:rPr>
          <w:rFonts w:ascii="Times New Roman"/>
          <w:b w:val="false"/>
          <w:i w:val="false"/>
          <w:color w:val="000000"/>
          <w:sz w:val="28"/>
        </w:rPr>
        <w:t>
      3) жастар практикасын өткізу шараларын қаржыландыруды "Еңбекпен қамту бағдарламасы" 002 бағдарламасында "Халықты жұмыспен қамту саласында азаматтарды әлеуметтік қорғау жөніндегі қосымша шаралар" 102 бағдарламашасында және "Республикалық бюджеттен нысаналы ағымдық трансферттер есебінен әлеуметтік жұмыс орындары мен жастар практикасы бағдарламаларын кеңейту" 103 бағдарламашасында қарастырылған жергілікті бюджет қаражаты есебінен жүргізсін;</w:t>
      </w:r>
      <w:r>
        <w:br/>
      </w:r>
      <w:r>
        <w:rPr>
          <w:rFonts w:ascii="Times New Roman"/>
          <w:b w:val="false"/>
          <w:i w:val="false"/>
          <w:color w:val="000000"/>
          <w:sz w:val="28"/>
        </w:rPr>
        <w:t>
      4) жастар практикасына қатысушылардың еңбекақысын 2012 жылға белгіленген ең төменгі еңбекақы мөлшерінен төмен болмайтын, бюджетпен белгіленген қаражат шегінде белгілесін.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Қарағанды облысы Теміртау қаласы әкімдігінің 2012.05.31 </w:t>
      </w:r>
      <w:r>
        <w:rPr>
          <w:rFonts w:ascii="Times New Roman"/>
          <w:b w:val="false"/>
          <w:i w:val="false"/>
          <w:color w:val="000000"/>
          <w:sz w:val="28"/>
        </w:rPr>
        <w:t>N 21/3</w:t>
      </w:r>
      <w:r>
        <w:rPr>
          <w:rFonts w:ascii="Times New Roman"/>
          <w:b w:val="false"/>
          <w:i w:val="false"/>
          <w:color w:val="ff0000"/>
          <w:sz w:val="28"/>
        </w:rPr>
        <w:t xml:space="preserve"> (бірінші ресми жарияланған күннен кейін он күнтізбелік күн өткен соң қолданысқа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жарияланғаннан кейін он күнтізбелік күн өткен соң қолданысқа енеді.</w:t>
      </w:r>
    </w:p>
    <w:bookmarkEnd w:id="0"/>
    <w:p>
      <w:pPr>
        <w:spacing w:after="0"/>
        <w:ind w:left="0"/>
        <w:jc w:val="both"/>
      </w:pPr>
      <w:r>
        <w:rPr>
          <w:rFonts w:ascii="Times New Roman"/>
          <w:b w:val="false"/>
          <w:i/>
          <w:color w:val="000000"/>
          <w:sz w:val="28"/>
        </w:rPr>
        <w:t>      Теміртау қаласының әкімі                   Н. Сұлтанов</w:t>
      </w:r>
    </w:p>
    <w:bookmarkStart w:name="z6" w:id="1"/>
    <w:p>
      <w:pPr>
        <w:spacing w:after="0"/>
        <w:ind w:left="0"/>
        <w:jc w:val="both"/>
      </w:pPr>
      <w:r>
        <w:rPr>
          <w:rFonts w:ascii="Times New Roman"/>
          <w:b w:val="false"/>
          <w:i w:val="false"/>
          <w:color w:val="000000"/>
          <w:sz w:val="28"/>
        </w:rPr>
        <w:t>
Теміртау қаласы әкімдігінің</w:t>
      </w:r>
      <w:r>
        <w:br/>
      </w:r>
      <w:r>
        <w:rPr>
          <w:rFonts w:ascii="Times New Roman"/>
          <w:b w:val="false"/>
          <w:i w:val="false"/>
          <w:color w:val="000000"/>
          <w:sz w:val="28"/>
        </w:rPr>
        <w:t>
2012 жылғы 16 ақпандағы</w:t>
      </w:r>
      <w:r>
        <w:br/>
      </w:r>
      <w:r>
        <w:rPr>
          <w:rFonts w:ascii="Times New Roman"/>
          <w:b w:val="false"/>
          <w:i w:val="false"/>
          <w:color w:val="000000"/>
          <w:sz w:val="28"/>
        </w:rPr>
        <w:t>
N 7/3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Жұмыссыз жастар үшін дипломнан кейінгі кәсіптік практиканы ұйымдастыратын Теміртау қаласының кәсіпорындары, ұйымдары мен мекемелерінің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769"/>
        <w:gridCol w:w="2140"/>
        <w:gridCol w:w="1961"/>
        <w:gridCol w:w="1804"/>
        <w:gridCol w:w="2617"/>
      </w:tblGrid>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(мамандығы)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ететін білім деңгейі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орын 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 жоспарланған ұзақтығы (айлар)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Теміртау қалалық соты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Сот актілерін орындау департаментінің Теміртау аумақтық сот орындаушылар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мамандандырылған әкімшілік соты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перзентханасы" коммуналдық мемлекеттік қазынашылық кәсіпорны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 заңгер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 кәсіптік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 Альянс" жауапкершілігі шектеулі серіктестігі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құрылысшы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заңгер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заңгер экономист бухгалтер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 кәсіптік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 жеке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кентінің кенттік ауруханасы коммуналдық мемлекеттік қазынашылық кәсіпорны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 кәсіптік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жастар клубы" қоғамдық бірлестігі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заңгер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 кәсіптік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