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3da7" w14:textId="1633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2012 жылғы 29 қарашадағы N 47/2 қаулысы. Қарағанды облысының Әділет департаментінде 2012 жылғы 29 желтоқсанда N 2080 тіркелді. Күші жойылды - Қарағанды облысы Теміртау қаласының әкімдігінің 2016 жылғы 2 маусымдағы № 22/3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Теміртау қаласының әкімдігінің 02.06.2016 № 22/3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Барлық меншік түріндегі ұйымдар, мекемелер мен кәсіпорындар интернаттық ұйымдарды бітіруші кәмелетке толмағандар, қылмыстық-атқару инспекциясы пробация қызметінің есебінде тұрған адамдар, сондай-ақ бас бостандығынан айыру орындарынан босатылған адамдарды жұмысқа орналастыру үшін, жұмыс орындарының жалпы санының бір пайызы мөлшерінде жұмыс орындарына жыл сайынғы квота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Теміртау қаласы әкімдігінің 2011 жылғы 19 мамырдағы N 20/1 "Интернат ұйымдарының жасы кәмелетке толмаған түлектерін және бас бостандығынан айыру орындарынан босатылған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N 8-3-119 болып тіркелген, 2011 жылғы 22 маусымдағы N 25 "Теміртау"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Шолпан Мұхитқызы Мырзақасымоваға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