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ea27" w14:textId="936e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Нысаналы топтарға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 әкімдігінің 2012 жылғы 13 желтоқсандағы N 49/1 қаулысы. Қарағанды облысының Әділет департаментінде 2013 жылғы 9 қаңтарда N 2096 тіркелді. Күші жойылды - Қарағанды облысы Теміртау қаласының әкімдігінің 2016 жылғы 2 маусымдағы № 22/3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Теміртау қаласының әкімдігінің 02.06.2016 № 22/3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Еңбек нарығындағы жағдайға қарай, халықты әлеуметтік қорғау бойынша шараларды кеңейту мақсатында,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Нысаналы топтарға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еңбек нарығында қажеті болмай қалған және ұзақ уақыт (бір жылдан астам)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қайта некеге тұрмаған және кәмелетке толмаған бала тәрбиелейтін (жесір, неке бұзған) әйелдер.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Теміртау қаласы әкімінің орынбасары Шолпан Мұхитқызы Мырзақасымоваға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Сұлтанов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