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7fb9" w14:textId="7797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21 ақпандағы N 04/02 қаулысы. Қарағанды облысы Сәтбаев қаласы Әділет басқармасында 2012 жылғы 5 наурызда N 8-6-135 тіркелді. Күші жойылды - Қарағанды облысы Сәтбаев қаласы әкімдігінің 2012 жылғы 30 мамырдағы N 12/33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2012.05.30 N 12/33 (қол қойылған күннен бастап қолданысқа енеді)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жұмыс орындарын ұйымдастыру және қаржыландыру қағидасына сәйкес, нысаналы топтардағы жұмыссыз азаматтарды жұмыс берушінің олардың еңбегіне ақы төлеу шығындарын ішінара өтелетін жұмысқа орналастыру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Өңірлік еңбек нарығындағы қажеттілікке сәйкес, 2012 жылға әлеуметтік жұмыс орындарын ұйымдастыратын жұмыс берушілердің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"Сәтбаев қаласының жұмыспен қамту және әлеуметтік бағдарламалар бөлімі" мемлекеттік мекемесі (Т.Ғ.Қапарова), "Сәтбаев қаласының жұмыспен қамту орталығы" мемлекеттік мекемесі (Ашықбаев Қ.Б.) бекітілген тізбеге сәйкес жұмыс берушілермен әлеуметтік жұмыс орындарын қаржыландыру туралы шарт жасасын.</w:t>
      </w:r>
      <w:r>
        <w:br/>
      </w:r>
      <w:r>
        <w:rPr>
          <w:rFonts w:ascii="Times New Roman"/>
          <w:b w:val="false"/>
          <w:i w:val="false"/>
          <w:color w:val="000000"/>
          <w:sz w:val="28"/>
        </w:rPr>
        <w:t>
</w:t>
      </w:r>
      <w:r>
        <w:rPr>
          <w:rFonts w:ascii="Times New Roman"/>
          <w:b w:val="false"/>
          <w:i w:val="false"/>
          <w:color w:val="000000"/>
          <w:sz w:val="28"/>
        </w:rPr>
        <w:t>
      3. "Сәтбаев қаласының қаржы бөлімі" мемлекеттік мекемесі (Е.Х. Сәкеев) әлеуметтік жұмыс орындарын қаржыландыруды қала бюджетінде тиісті жылға қарастырылған қаржы шегінде жүргізсін.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Сәтбаев қаласы әкімінің орынбасары М.С.Мәдиеваға жүктелінсін.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Б.Д. Ахметов</w:t>
      </w:r>
    </w:p>
    <w:bookmarkStart w:name="z7" w:id="1"/>
    <w:p>
      <w:pPr>
        <w:spacing w:after="0"/>
        <w:ind w:left="0"/>
        <w:jc w:val="both"/>
      </w:pPr>
      <w:r>
        <w:rPr>
          <w:rFonts w:ascii="Times New Roman"/>
          <w:b w:val="false"/>
          <w:i w:val="false"/>
          <w:color w:val="000000"/>
          <w:sz w:val="28"/>
        </w:rPr>
        <w:t>
Сәтбаев қаласы әкімдігінің қаулысына</w:t>
      </w:r>
      <w:r>
        <w:br/>
      </w:r>
      <w:r>
        <w:rPr>
          <w:rFonts w:ascii="Times New Roman"/>
          <w:b w:val="false"/>
          <w:i w:val="false"/>
          <w:color w:val="000000"/>
          <w:sz w:val="28"/>
        </w:rPr>
        <w:t>
2012 жылғы 21 ақпандағы N 04/02</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Өңірлік еңбек нарығындағы қажеттілікке сәйкес, 2012 жылы әлеуметтік жұмыс орындарын ұйымдастыратын жұмыс берушілерінің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428"/>
        <w:gridCol w:w="2234"/>
        <w:gridCol w:w="1609"/>
        <w:gridCol w:w="1631"/>
        <w:gridCol w:w="1652"/>
        <w:gridCol w:w="3874"/>
      </w:tblGrid>
      <w:tr>
        <w:trPr>
          <w:trHeight w:val="103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N</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(лауазым)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әлеуметтік жұмыс орынның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 бойынша)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ай бойынша ұзақтығы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қаражатынан өтелетін айлық жалақының көлемі (теңге бойынша)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жекешелендірілген пәтерлер тұтыну кооперативі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дәнекерші</w:t>
            </w:r>
          </w:p>
          <w:p>
            <w:pPr>
              <w:spacing w:after="20"/>
              <w:ind w:left="20"/>
              <w:jc w:val="both"/>
            </w:pPr>
            <w:r>
              <w:rPr>
                <w:rFonts w:ascii="Times New Roman"/>
                <w:b w:val="false"/>
                <w:i w:val="false"/>
                <w:color w:val="000000"/>
                <w:sz w:val="20"/>
              </w:rPr>
              <w:t>сыпырушы</w:t>
            </w:r>
          </w:p>
          <w:p>
            <w:pPr>
              <w:spacing w:after="20"/>
              <w:ind w:left="20"/>
              <w:jc w:val="both"/>
            </w:pPr>
            <w:r>
              <w:rPr>
                <w:rFonts w:ascii="Times New Roman"/>
                <w:b w:val="false"/>
                <w:i w:val="false"/>
                <w:color w:val="000000"/>
                <w:sz w:val="20"/>
              </w:rPr>
              <w:t>сылақшы - майлаушы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34719,5</w:t>
            </w:r>
          </w:p>
          <w:p>
            <w:pPr>
              <w:spacing w:after="20"/>
              <w:ind w:left="20"/>
              <w:jc w:val="both"/>
            </w:pPr>
            <w:r>
              <w:rPr>
                <w:rFonts w:ascii="Times New Roman"/>
                <w:b w:val="false"/>
                <w:i w:val="false"/>
                <w:color w:val="000000"/>
                <w:sz w:val="20"/>
              </w:rPr>
              <w:t>34719,5</w:t>
            </w:r>
          </w:p>
          <w:p>
            <w:pPr>
              <w:spacing w:after="20"/>
              <w:ind w:left="20"/>
              <w:jc w:val="both"/>
            </w:pPr>
            <w:r>
              <w:rPr>
                <w:rFonts w:ascii="Times New Roman"/>
                <w:b w:val="false"/>
                <w:i w:val="false"/>
                <w:color w:val="000000"/>
                <w:sz w:val="20"/>
              </w:rPr>
              <w:t>34719,5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"Серебряная нить" жауапкершілігі шектеулі серіктестігі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9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"Қайсар" жекешелендірілген пәтерлер тұтыну кооперативі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сыпырушы</w:t>
            </w:r>
          </w:p>
          <w:p>
            <w:pPr>
              <w:spacing w:after="20"/>
              <w:ind w:left="20"/>
              <w:jc w:val="both"/>
            </w:pPr>
            <w:r>
              <w:rPr>
                <w:rFonts w:ascii="Times New Roman"/>
                <w:b w:val="false"/>
                <w:i w:val="false"/>
                <w:color w:val="000000"/>
                <w:sz w:val="20"/>
              </w:rPr>
              <w:t>дәнекерші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34719,5</w:t>
            </w:r>
          </w:p>
          <w:p>
            <w:pPr>
              <w:spacing w:after="20"/>
              <w:ind w:left="20"/>
              <w:jc w:val="both"/>
            </w:pPr>
            <w:r>
              <w:rPr>
                <w:rFonts w:ascii="Times New Roman"/>
                <w:b w:val="false"/>
                <w:i w:val="false"/>
                <w:color w:val="000000"/>
                <w:sz w:val="20"/>
              </w:rPr>
              <w:t>34719,5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 жекешелендірілген пәтерлер тұтыну кооперативі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p>
            <w:pPr>
              <w:spacing w:after="20"/>
              <w:ind w:left="20"/>
              <w:jc w:val="both"/>
            </w:pPr>
            <w:r>
              <w:rPr>
                <w:rFonts w:ascii="Times New Roman"/>
                <w:b w:val="false"/>
                <w:i w:val="false"/>
                <w:color w:val="000000"/>
                <w:sz w:val="20"/>
              </w:rPr>
              <w:t>дәнекерші -сантехник</w:t>
            </w:r>
          </w:p>
          <w:p>
            <w:pPr>
              <w:spacing w:after="20"/>
              <w:ind w:left="20"/>
              <w:jc w:val="both"/>
            </w:pPr>
            <w:r>
              <w:rPr>
                <w:rFonts w:ascii="Times New Roman"/>
                <w:b w:val="false"/>
                <w:i w:val="false"/>
                <w:color w:val="000000"/>
                <w:sz w:val="20"/>
              </w:rPr>
              <w:t>пісіруші</w:t>
            </w:r>
          </w:p>
          <w:p>
            <w:pPr>
              <w:spacing w:after="20"/>
              <w:ind w:left="20"/>
              <w:jc w:val="both"/>
            </w:pPr>
            <w:r>
              <w:rPr>
                <w:rFonts w:ascii="Times New Roman"/>
                <w:b w:val="false"/>
                <w:i w:val="false"/>
                <w:color w:val="000000"/>
                <w:sz w:val="20"/>
              </w:rPr>
              <w:t>сыпырушы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34719,5</w:t>
            </w:r>
          </w:p>
          <w:p>
            <w:pPr>
              <w:spacing w:after="20"/>
              <w:ind w:left="20"/>
              <w:jc w:val="both"/>
            </w:pPr>
            <w:r>
              <w:rPr>
                <w:rFonts w:ascii="Times New Roman"/>
                <w:b w:val="false"/>
                <w:i w:val="false"/>
                <w:color w:val="000000"/>
                <w:sz w:val="20"/>
              </w:rPr>
              <w:t>34719,5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34719,5</w:t>
            </w:r>
          </w:p>
          <w:p>
            <w:pPr>
              <w:spacing w:after="20"/>
              <w:ind w:left="20"/>
              <w:jc w:val="both"/>
            </w:pPr>
            <w:r>
              <w:rPr>
                <w:rFonts w:ascii="Times New Roman"/>
                <w:b w:val="false"/>
                <w:i w:val="false"/>
                <w:color w:val="000000"/>
                <w:sz w:val="20"/>
              </w:rPr>
              <w:t>34719,5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 жекешелендірілген пәтерлер тұтыну кооперативі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балташы</w:t>
            </w:r>
          </w:p>
          <w:p>
            <w:pPr>
              <w:spacing w:after="20"/>
              <w:ind w:left="20"/>
              <w:jc w:val="both"/>
            </w:pPr>
            <w:r>
              <w:rPr>
                <w:rFonts w:ascii="Times New Roman"/>
                <w:b w:val="false"/>
                <w:i w:val="false"/>
                <w:color w:val="000000"/>
                <w:sz w:val="20"/>
              </w:rPr>
              <w:t>дәнекерші -сантехник</w:t>
            </w:r>
          </w:p>
          <w:p>
            <w:pPr>
              <w:spacing w:after="20"/>
              <w:ind w:left="20"/>
              <w:jc w:val="both"/>
            </w:pPr>
            <w:r>
              <w:rPr>
                <w:rFonts w:ascii="Times New Roman"/>
                <w:b w:val="false"/>
                <w:i w:val="false"/>
                <w:color w:val="000000"/>
                <w:sz w:val="20"/>
              </w:rPr>
              <w:t>пісіруші</w:t>
            </w:r>
          </w:p>
          <w:p>
            <w:pPr>
              <w:spacing w:after="20"/>
              <w:ind w:left="20"/>
              <w:jc w:val="both"/>
            </w:pPr>
            <w:r>
              <w:rPr>
                <w:rFonts w:ascii="Times New Roman"/>
                <w:b w:val="false"/>
                <w:i w:val="false"/>
                <w:color w:val="000000"/>
                <w:sz w:val="20"/>
              </w:rPr>
              <w:t>сылақшы - майлаушы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34719,5</w:t>
            </w:r>
          </w:p>
          <w:p>
            <w:pPr>
              <w:spacing w:after="20"/>
              <w:ind w:left="20"/>
              <w:jc w:val="both"/>
            </w:pPr>
            <w:r>
              <w:rPr>
                <w:rFonts w:ascii="Times New Roman"/>
                <w:b w:val="false"/>
                <w:i w:val="false"/>
                <w:color w:val="000000"/>
                <w:sz w:val="20"/>
              </w:rPr>
              <w:t>34719,5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34719,5</w:t>
            </w:r>
          </w:p>
          <w:p>
            <w:pPr>
              <w:spacing w:after="20"/>
              <w:ind w:left="20"/>
              <w:jc w:val="both"/>
            </w:pPr>
            <w:r>
              <w:rPr>
                <w:rFonts w:ascii="Times New Roman"/>
                <w:b w:val="false"/>
                <w:i w:val="false"/>
                <w:color w:val="000000"/>
                <w:sz w:val="20"/>
              </w:rPr>
              <w:t>34719,5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14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"Сәт Сәулет"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p>
            <w:pPr>
              <w:spacing w:after="20"/>
              <w:ind w:left="20"/>
              <w:jc w:val="both"/>
            </w:pPr>
            <w:r>
              <w:rPr>
                <w:rFonts w:ascii="Times New Roman"/>
                <w:b w:val="false"/>
                <w:i w:val="false"/>
                <w:color w:val="000000"/>
                <w:sz w:val="20"/>
              </w:rPr>
              <w:t>менеджер-экспедитор</w:t>
            </w:r>
          </w:p>
          <w:p>
            <w:pPr>
              <w:spacing w:after="20"/>
              <w:ind w:left="20"/>
              <w:jc w:val="both"/>
            </w:pPr>
            <w:r>
              <w:rPr>
                <w:rFonts w:ascii="Times New Roman"/>
                <w:b w:val="false"/>
                <w:i w:val="false"/>
                <w:color w:val="000000"/>
                <w:sz w:val="20"/>
              </w:rPr>
              <w:t>есепшінің көмекшісі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ай - 26000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 ай - 15600</w:t>
            </w:r>
          </w:p>
          <w:p>
            <w:pPr>
              <w:spacing w:after="20"/>
              <w:ind w:left="20"/>
              <w:jc w:val="both"/>
            </w:pPr>
            <w:r>
              <w:rPr>
                <w:rFonts w:ascii="Times New Roman"/>
                <w:b w:val="false"/>
                <w:i w:val="false"/>
                <w:color w:val="000000"/>
                <w:sz w:val="20"/>
              </w:rPr>
              <w:t>10-12 ай - 7800</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Ахметова Г.О.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дүкенші</w:t>
            </w:r>
          </w:p>
          <w:p>
            <w:pPr>
              <w:spacing w:after="20"/>
              <w:ind w:left="20"/>
              <w:jc w:val="both"/>
            </w:pPr>
            <w:r>
              <w:rPr>
                <w:rFonts w:ascii="Times New Roman"/>
                <w:b w:val="false"/>
                <w:i w:val="false"/>
                <w:color w:val="000000"/>
                <w:sz w:val="20"/>
              </w:rPr>
              <w:t>бөлшектеп салушы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ай - 26000</w:t>
            </w:r>
          </w:p>
          <w:p>
            <w:pPr>
              <w:spacing w:after="20"/>
              <w:ind w:left="20"/>
              <w:jc w:val="both"/>
            </w:pPr>
            <w:r>
              <w:rPr>
                <w:rFonts w:ascii="Times New Roman"/>
                <w:b w:val="false"/>
                <w:i w:val="false"/>
                <w:color w:val="000000"/>
                <w:sz w:val="20"/>
              </w:rPr>
              <w:t>7-9 ай - 15600</w:t>
            </w:r>
          </w:p>
          <w:p>
            <w:pPr>
              <w:spacing w:after="20"/>
              <w:ind w:left="20"/>
              <w:jc w:val="both"/>
            </w:pPr>
            <w:r>
              <w:rPr>
                <w:rFonts w:ascii="Times New Roman"/>
                <w:b w:val="false"/>
                <w:i w:val="false"/>
                <w:color w:val="000000"/>
                <w:sz w:val="20"/>
              </w:rPr>
              <w:t>10-12 ай - 7800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