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6fb9" w14:textId="9bd6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26/18 қаулысы. Қарағанды облысының Әділет департаментінде 2013 жылғы 22 қаңтарда N 2132 тіркелді. Күші жойылды - Қарағанды облысы Сәтбаев қаласы әкімдігінің 2013 жылғы 27 мамырдағы N 12/26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12/26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мемлекеттік қызмет регламентін бекiту туралы"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26/18 қаулысымен бекітілген</w:t>
      </w:r>
    </w:p>
    <w:bookmarkEnd w:id="1"/>
    <w:bookmarkStart w:name="z6"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xml:space="preserve">
      1) жұмыссыздар - кіріс әкелетiн еңбек қызметiмен айналыспайтын, жұмыс iздеп жүрген және еңбек етуге әзiр, еңбекке жарамды жастағы жеке тұлғалар; </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3)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"Жұмыссыз азаматтарға анықтама беру" мемлекеттік қызмет регламенті (бұдан әрі - регламент) жұмыссыз азаматтарға анықтама беру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арқылы көрсетеді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8) тармақшасына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жұмыссыз ретінде тіркеу туралы анықтама беру (бұдан әрі - анықтама) не қызмет көрсетуден бас тарту туралы қағаз тасымалдағыштағы дәлелді жауап болып табылады. </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xml:space="preserve">
      7. Мемлекеттiк қызмет Қазақстан Республикасының азаматтарына, оралмандарға, Қазақстан Республикасында тұрақты тұратын шетелдiктерге, азаматтығы жоқ адамдарға (бұдан әрi - тұтынушы) көрсетiледi. </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Уәкiлеттi органға өтiнiш бiлдiрген жағдайда:</w:t>
      </w:r>
      <w:r>
        <w:br/>
      </w:r>
      <w:r>
        <w:rPr>
          <w:rFonts w:ascii="Times New Roman"/>
          <w:b w:val="false"/>
          <w:i w:val="false"/>
          <w:color w:val="000000"/>
          <w:sz w:val="28"/>
        </w:rPr>
        <w:t>
      1) мемлекеттiк қызмет көрсету мерзiмдерi </w:t>
      </w:r>
      <w:r>
        <w:rPr>
          <w:rFonts w:ascii="Times New Roman"/>
          <w:b w:val="false"/>
          <w:i w:val="false"/>
          <w:color w:val="000000"/>
          <w:sz w:val="28"/>
        </w:rPr>
        <w:t>13 тармақта</w:t>
      </w:r>
      <w:r>
        <w:rPr>
          <w:rFonts w:ascii="Times New Roman"/>
          <w:b w:val="false"/>
          <w:i w:val="false"/>
          <w:color w:val="000000"/>
          <w:sz w:val="28"/>
        </w:rPr>
        <w:t xml:space="preserve"> анықталған қажеттi құжаттарды тапсырған сәттен бастап - 10 минуттан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берiлетiн ең көп уақыты (тiркеу, талон алу кезiнде, өтiнiш жасаған және электрондық сұрау берген сәттен бастап) 10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- 10 минут.</w:t>
      </w:r>
      <w:r>
        <w:br/>
      </w:r>
      <w:r>
        <w:rPr>
          <w:rFonts w:ascii="Times New Roman"/>
          <w:b w:val="false"/>
          <w:i w:val="false"/>
          <w:color w:val="000000"/>
          <w:sz w:val="28"/>
        </w:rPr>
        <w:t>
      Орталыққа барған кезде тұтынушы қажеттi құжаттарды тапсырған сәттен бастап: үш жұмыс күнi (құжаттарды қабылдау күнi мен беру күнi мемлекеттiк қызметтi көрсету мерзiмiне кiрмейдi):</w:t>
      </w:r>
      <w:r>
        <w:br/>
      </w:r>
      <w:r>
        <w:rPr>
          <w:rFonts w:ascii="Times New Roman"/>
          <w:b w:val="false"/>
          <w:i w:val="false"/>
          <w:color w:val="000000"/>
          <w:sz w:val="28"/>
        </w:rPr>
        <w:t>
      1) қажеттi құжаттарды тапсыру кезiнде кезек күтудiң рұқсат берiлетiн ең көп уақыты - 30 минут;</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- 30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 қоспағанда, сағат 13.00-ден сағат 14.00-ге дейін түскі үзіліспен күн сайын сағат 9.00-ден 18.00-ге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Орталықтың жұмыс кестесі: күн сайын сағат 9.00-ден 20.00-ге дейін үзіліссіз, орталық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xml:space="preserve">
      Қабылдау алдын ала жазылмай және жеделдетіп қызмет көрсетусіз, "электронды"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өтінішпен және қажетті құжаттармен уәкілетті органға, сондай-ақ орталыққа өтініш береді;</w:t>
      </w:r>
      <w:r>
        <w:br/>
      </w:r>
      <w:r>
        <w:rPr>
          <w:rFonts w:ascii="Times New Roman"/>
          <w:b w:val="false"/>
          <w:i w:val="false"/>
          <w:color w:val="000000"/>
          <w:sz w:val="28"/>
        </w:rPr>
        <w:t>
      2) орталық инспекторы ұсынылған құжаттарды, өтінішті тексереді, тұтынушыға қолхат береді, тізілімін құрастырады және уәкілетті органға құжаттарды жібереді;</w:t>
      </w:r>
      <w:r>
        <w:br/>
      </w:r>
      <w:r>
        <w:rPr>
          <w:rFonts w:ascii="Times New Roman"/>
          <w:b w:val="false"/>
          <w:i w:val="false"/>
          <w:color w:val="000000"/>
          <w:sz w:val="28"/>
        </w:rPr>
        <w:t>
      3) уәкілетті орган қызметкері мемлекеттік қызмет көрсетуге өтініштерді қабылдайды, өтініштерді қаратырады, жұмыссыз ретінде тіркеу туралы анықтаманы немесе қызмет көрсетуден бас тарту туралы дәлелді жауапты дайындайды және уәкілетті орган басшысына қол қоюға жолдайды;</w:t>
      </w:r>
      <w:r>
        <w:br/>
      </w:r>
      <w:r>
        <w:rPr>
          <w:rFonts w:ascii="Times New Roman"/>
          <w:b w:val="false"/>
          <w:i w:val="false"/>
          <w:color w:val="000000"/>
          <w:sz w:val="28"/>
        </w:rPr>
        <w:t>
      4) уәкілетті орган басшысы анықтаманы немесе қызмет көрсетуден бас тарту туралы дәлелді жауапты қарастырады, қол қояды және уәкілетті орган қызметкеріне жолдайды;</w:t>
      </w:r>
      <w:r>
        <w:br/>
      </w:r>
      <w:r>
        <w:rPr>
          <w:rFonts w:ascii="Times New Roman"/>
          <w:b w:val="false"/>
          <w:i w:val="false"/>
          <w:color w:val="000000"/>
          <w:sz w:val="28"/>
        </w:rPr>
        <w:t>
      5) уәкілетті орган қызметкері анықтаманы немесе қызмет көрсетуден бас тарту туралы дәлелді жауапты журналға тіркейді және мемлекеттік қызмет көрсетудің нәтижесін орталыққа жолдайды;</w:t>
      </w:r>
      <w:r>
        <w:br/>
      </w:r>
      <w:r>
        <w:rPr>
          <w:rFonts w:ascii="Times New Roman"/>
          <w:b w:val="false"/>
          <w:i w:val="false"/>
          <w:color w:val="000000"/>
          <w:sz w:val="28"/>
        </w:rPr>
        <w:t>
      6) орталық инспекторы анықтаманы немесе мемлекеттік қызмет көрсетуден бас тарту туралы дәлелді жауапты тіркейді және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(өзара әрекет) тәртібін сипаттау</w:t>
      </w:r>
    </w:p>
    <w:bookmarkEnd w:id="9"/>
    <w:bookmarkStart w:name="z23" w:id="10"/>
    <w:p>
      <w:pPr>
        <w:spacing w:after="0"/>
        <w:ind w:left="0"/>
        <w:jc w:val="both"/>
      </w:pPr>
      <w:r>
        <w:rPr>
          <w:rFonts w:ascii="Times New Roman"/>
          <w:b w:val="false"/>
          <w:i w:val="false"/>
          <w:color w:val="000000"/>
          <w:sz w:val="28"/>
        </w:rPr>
        <w:t>
      13. Мемлекеттік қызметті алу үшін тұтынушылар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Орталықта өтініш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14. Өтінішті тапсырғаннан кейін тұтынушыға:</w:t>
      </w:r>
      <w:r>
        <w:br/>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сұралатын мемлекеттік қызметтің күні (уақыты) және орны;</w:t>
      </w:r>
      <w:r>
        <w:br/>
      </w:r>
      <w:r>
        <w:rPr>
          <w:rFonts w:ascii="Times New Roman"/>
          <w:b w:val="false"/>
          <w:i w:val="false"/>
          <w:color w:val="000000"/>
          <w:sz w:val="28"/>
        </w:rPr>
        <w:t>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Орталықта дайын құжаттарды тұтынушыға беруді орталықтың инспекторы "терезе" арқылы күн сайын, қолхаттың негізінде онда көрсетілген мерзімде жеке өзінің келуі арқылы жүзеге асырады.</w:t>
      </w:r>
      <w:r>
        <w:br/>
      </w:r>
      <w:r>
        <w:rPr>
          <w:rFonts w:ascii="Times New Roman"/>
          <w:b w:val="false"/>
          <w:i w:val="false"/>
          <w:color w:val="000000"/>
          <w:sz w:val="28"/>
        </w:rPr>
        <w:t>
</w:t>
      </w:r>
      <w:r>
        <w:rPr>
          <w:rFonts w:ascii="Times New Roman"/>
          <w:b w:val="false"/>
          <w:i w:val="false"/>
          <w:color w:val="000000"/>
          <w:sz w:val="28"/>
        </w:rPr>
        <w:t>
      16.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Тұтынушы құжаттарды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басшысы;</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 басшысы;</w:t>
      </w:r>
      <w:r>
        <w:br/>
      </w:r>
      <w:r>
        <w:rPr>
          <w:rFonts w:ascii="Times New Roman"/>
          <w:b w:val="false"/>
          <w:i w:val="false"/>
          <w:color w:val="000000"/>
          <w:sz w:val="28"/>
        </w:rPr>
        <w:t>
      4) уәкілетті орган қызметкері.</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үрдісінде ҚФБ және әкімшілік әрекеттерінің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"Жұмыссыз азаматтарға анықтама беру"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9"/>
        <w:gridCol w:w="4059"/>
        <w:gridCol w:w="1632"/>
      </w:tblGrid>
      <w:tr>
        <w:trPr>
          <w:trHeight w:val="1140"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іске асыратын, уәкілетті органның және халыққа қызмет көрсету орталық атауы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45"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211 кабинет</w:t>
            </w:r>
            <w:r>
              <w:br/>
            </w:r>
            <w:r>
              <w:rPr>
                <w:rFonts w:ascii="Times New Roman"/>
                <w:b w:val="false"/>
                <w:i w:val="false"/>
                <w:color w:val="000000"/>
                <w:sz w:val="20"/>
              </w:rPr>
              <w:t>
</w:t>
            </w:r>
            <w:r>
              <w:rPr>
                <w:rFonts w:ascii="Times New Roman"/>
                <w:b w:val="false"/>
                <w:i w:val="false"/>
                <w:color w:val="000000"/>
                <w:sz w:val="20"/>
              </w:rPr>
              <w:t>otdelzan81@maіl.ru</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33609</w:t>
            </w:r>
          </w:p>
        </w:tc>
      </w:tr>
      <w:tr>
        <w:trPr>
          <w:trHeight w:val="30" w:hRule="atLeast"/>
        </w:trPr>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f15satpaevcon@maіl.ru</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40347</w:t>
            </w:r>
          </w:p>
        </w:tc>
      </w:tr>
    </w:tbl>
    <w:bookmarkStart w:name="z34"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3652"/>
        <w:gridCol w:w="3505"/>
        <w:gridCol w:w="3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тұтынушымен тапсырылған құжаттарды тексеру және қарастыру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қарау және қол қою</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рәсімдеу және уәкілетті орган басшысына қол қоюға тапсыру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уәкілетті орган қызметкеріне жолдау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тұтынушыға беру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аспайды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993"/>
        <w:gridCol w:w="53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 құжаттарды тексеру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құжаттарды тексеру</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рәсімдеу, уәкілетті орган басшысына қол қоюға жолдау</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3603"/>
        <w:gridCol w:w="3356"/>
        <w:gridCol w:w="4099"/>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қарау және рәсімдеу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тіркеу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уәкілетті орган қызметкеріне жіберу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тұтынушыға беру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өтініш берген кезде:</w:t>
      </w:r>
    </w:p>
    <w:bookmarkEnd w:id="20"/>
    <w:p>
      <w:pPr>
        <w:spacing w:after="0"/>
        <w:ind w:left="0"/>
        <w:jc w:val="both"/>
      </w:pPr>
      <w:r>
        <w:drawing>
          <wp:inline distT="0" distB="0" distL="0" distR="0">
            <wp:extent cx="654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44577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өтініш берген кезде:</w:t>
      </w:r>
    </w:p>
    <w:bookmarkEnd w:id="21"/>
    <w:p>
      <w:pPr>
        <w:spacing w:after="0"/>
        <w:ind w:left="0"/>
        <w:jc w:val="both"/>
      </w:pPr>
      <w:r>
        <w:drawing>
          <wp:inline distT="0" distB="0" distL="0" distR="0">
            <wp:extent cx="67310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693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