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3242" w14:textId="8193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2011 жылғы 12 желтоқсандағы 43 сессиясының "2012-2014 жылдарға арналған қалалық бюджет туралы" N 665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7 сессиясының 2012 жылғы 14 тамыздағы N 83 шешімі. Қарағанды облысының Әділет департаментінде 2012 жылғы 3 қыркүйекте N 1920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2011 жылғы 12 желтоқсандағы 43 сессиясының "2012-2014 жылдарға арналған қалалық бюджет туралы" N 665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8-7-128 болып тіркелген, 2011 жылғы 30 желтоқсандағы N 53 "Саран газеті" газетінде жарияланған), оған Саран қалалық мәслихатының 2012 жылғы 06 сәуірдегі 3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35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8-7-133 болып тіркелген, 2012 жылғы 19 сәуірдегі N 16 "Спутник" газетінде жарияланған), Саран қалалық мәслихатының 2012 жылғы 11 маусымдағы 5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63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8-7-137 болып тіркелген, 2012 жылғы 28 маусымдағы N 26 "Спутник"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"3688790" саны "3734214"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"2978254" саны "3023678"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"3706516" саны "3751940"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"144291" саны "189715" санымен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Мамирова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N 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N 665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шеңберiнде тұрғын жай салу және (немесе) сатып алу инженерлiк коммуникациялық инфрақұрылымдарды дамыту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