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9b83" w14:textId="0d69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протездік-ортопедиялық көмек ұсыну үшін оларға құжаттарды ресімдеу" мемлекеттік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2012 жылғы 22 қарашадағы N 43/10 қаулысы. Қарағанды облысының Әділет департаментінде 2012 жылғы 21 желтоқсанда N 2041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Заңдарына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"Мүгедектерге протездік – ортопедиялық көмек ұсыну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Саран қаласы әкімінің орынбасары Гүлмира Сериковна Беделбаеваға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бастап он күнтізбелік күн өткеннен кейін қолданысқа енгiзiледi.</w:t>
      </w:r>
    </w:p>
    <w:bookmarkEnd w:id="0"/>
    <w:p>
      <w:pPr>
        <w:spacing w:after="0"/>
        <w:ind w:left="0"/>
        <w:jc w:val="both"/>
      </w:pPr>
      <w:r>
        <w:rPr>
          <w:rFonts w:ascii="Times New Roman"/>
          <w:b w:val="false"/>
          <w:i/>
          <w:color w:val="000000"/>
          <w:sz w:val="28"/>
        </w:rPr>
        <w:t>      Саран қаласының әкімі                      С. Касимов</w:t>
      </w:r>
    </w:p>
    <w:bookmarkStart w:name="z5"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2012 жылғы 22 қарашадағы</w:t>
      </w:r>
      <w:r>
        <w:br/>
      </w:r>
      <w:r>
        <w:rPr>
          <w:rFonts w:ascii="Times New Roman"/>
          <w:b w:val="false"/>
          <w:i w:val="false"/>
          <w:color w:val="000000"/>
          <w:sz w:val="28"/>
        </w:rPr>
        <w:t>
N 43/10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"Мүгедектерге протездік-ортопедиялық көмек</w:t>
      </w:r>
      <w:r>
        <w:br/>
      </w:r>
      <w:r>
        <w:rPr>
          <w:rFonts w:ascii="Times New Roman"/>
          <w:b/>
          <w:i w:val="false"/>
          <w:color w:val="000000"/>
        </w:rPr>
        <w:t>
ұсыну үшін оларға құжаттарды ресімдеу"</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Қолданылатын терминдер мен аббревиатуралардың анықтамалары:</w:t>
      </w:r>
      <w:r>
        <w:br/>
      </w:r>
      <w:r>
        <w:rPr>
          <w:rFonts w:ascii="Times New Roman"/>
          <w:b w:val="false"/>
          <w:i w:val="false"/>
          <w:color w:val="000000"/>
          <w:sz w:val="28"/>
        </w:rPr>
        <w:t>
      1) ҚФБ - мемлекеттік қызмет көрсету үдерісіне қатысатын мүдделі органдардың жауапты тұлғалары - құрылымдық-функционалдық бірліктері, ақпараттық жүйелері немесе олардың қосалқы жүйелері;</w:t>
      </w:r>
      <w:r>
        <w:br/>
      </w:r>
      <w:r>
        <w:rPr>
          <w:rFonts w:ascii="Times New Roman"/>
          <w:b w:val="false"/>
          <w:i w:val="false"/>
          <w:color w:val="000000"/>
          <w:sz w:val="28"/>
        </w:rPr>
        <w:t>
      2) уәкілетті орган - "Саран қаласының жұмыспен қамту және әлеуметтік бағдарламалар бөлімі" мемлекеттік мекемесі;</w:t>
      </w:r>
      <w:r>
        <w:br/>
      </w:r>
      <w:r>
        <w:rPr>
          <w:rFonts w:ascii="Times New Roman"/>
          <w:b w:val="false"/>
          <w:i w:val="false"/>
          <w:color w:val="000000"/>
          <w:sz w:val="28"/>
        </w:rPr>
        <w:t>
      3) халыққа қызмет көрсету орталығы - "жалғыз терезе" қағидаты бойынша өтініштерді қабылдау және құжаттарды беру жөнінде жеке және (немесе) заңды тұлғаларға мемлекеттік қызметтер көрсетілуін ұйымдастыруды жүзеге асыратын, республикалық мемлекеттік кәсіпорын.</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"Мүгедектерге протездік-ортопедиялық көмек ұсыну үшін оларға құжаттарды ресімдеу" мемлекеттік қызмет регламенті (бұдан әрі - регламент) мүгедектерді протездік-ортопедиялық көмекпен қамтамасыз ету үшін құжаттарды ресімдеу рәсімін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"Саран қаласының жұмыспен қамту және әлеуметтік бағдарламалар бөлімі" мемлекеттік мекемесімен көрсетіледі (бұдан әрі – уәкілетті орган), сондай-ақ баламалы негізде халыққа қызмет көрсету орталығы арқылы: Қазақстан Республикасы көлік және коммуникация министрлiгiнің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 немесе Қазақстан Республикасы көлік және коммуникация министрлiгiнің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филиалының Саран қаласындағы бөлімінің Ақтас кентіндегі өкілдігі (бұдан әрі - орталық), (байланыс мәліметтері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1-тармағы</w:t>
      </w:r>
      <w:r>
        <w:rPr>
          <w:rFonts w:ascii="Times New Roman"/>
          <w:b w:val="false"/>
          <w:i w:val="false"/>
          <w:color w:val="000000"/>
          <w:sz w:val="28"/>
        </w:rPr>
        <w:t>, Қазақстан Республикасы Үкіметінің 2005 жылғы 20 шілдедегі N 754 қаулысымен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w:t>
      </w:r>
      <w:r>
        <w:rPr>
          <w:rFonts w:ascii="Times New Roman"/>
          <w:b w:val="false"/>
          <w:i w:val="false"/>
          <w:color w:val="000000"/>
          <w:sz w:val="28"/>
        </w:rPr>
        <w:t xml:space="preserve"> және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6. Тұтынушы алатын көрсетiлетiн мемлекеттiк қызметтiң нәтижесi мүгедектерге протездiк-ортопедиялық көмек ұсыну үшiн оларға құжаттарды ресiмдеу туралы қағаз жеткiзгiштегi хабарлама (бұдан әрі - хабарлама) не қызмет көрсетуден бас тарту туралы дәлелдi жауап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Мемлекеттiк қызмет жеке адамдарға: Қазақстан Республикасының азаматтарына, Қазақстан Республикасының аумағында тұрақты тұратын шетелдiктерге және азаматтығы жоқ адамдарға (бұдан әрi – тұтынушылар):</w:t>
      </w:r>
      <w:r>
        <w:br/>
      </w:r>
      <w:r>
        <w:rPr>
          <w:rFonts w:ascii="Times New Roman"/>
          <w:b w:val="false"/>
          <w:i w:val="false"/>
          <w:color w:val="000000"/>
          <w:sz w:val="28"/>
        </w:rPr>
        <w:t>
      1) Ұлы Отан соғысының қатысушыларына, мүгедектерiне, сондай-ақ жеңiлдiктер мен кепiлдiктер бойынша Ұлы отан соғысы мүгедектерiне теңестiрiлген адамдарға;</w:t>
      </w:r>
      <w:r>
        <w:br/>
      </w:r>
      <w:r>
        <w:rPr>
          <w:rFonts w:ascii="Times New Roman"/>
          <w:b w:val="false"/>
          <w:i w:val="false"/>
          <w:color w:val="000000"/>
          <w:sz w:val="28"/>
        </w:rPr>
        <w:t>
      2) Қазақстан Республикасы Қарулы Күштерiнде қызметтiк мiндеттерiн атқаруымен байланысты мүгедек болған әскери қызметшiлерге;</w:t>
      </w:r>
      <w:r>
        <w:br/>
      </w:r>
      <w:r>
        <w:rPr>
          <w:rFonts w:ascii="Times New Roman"/>
          <w:b w:val="false"/>
          <w:i w:val="false"/>
          <w:color w:val="000000"/>
          <w:sz w:val="28"/>
        </w:rPr>
        <w:t>
      3) iшкi iстер органдарының, ұлттық қауiпсiздiк органдарының басшы және қатардағы құрамының қызметтiк мiндеттерiн атқаруымен байланысты мүгедек болған адамдарына;</w:t>
      </w:r>
      <w:r>
        <w:br/>
      </w:r>
      <w:r>
        <w:rPr>
          <w:rFonts w:ascii="Times New Roman"/>
          <w:b w:val="false"/>
          <w:i w:val="false"/>
          <w:color w:val="000000"/>
          <w:sz w:val="28"/>
        </w:rPr>
        <w:t>
      4) жалпы аурудан мүгедек болғандарға;</w:t>
      </w:r>
      <w:r>
        <w:br/>
      </w:r>
      <w:r>
        <w:rPr>
          <w:rFonts w:ascii="Times New Roman"/>
          <w:b w:val="false"/>
          <w:i w:val="false"/>
          <w:color w:val="000000"/>
          <w:sz w:val="28"/>
        </w:rPr>
        <w:t>
      5) бала жасынан мүгедектерге;</w:t>
      </w:r>
      <w:r>
        <w:br/>
      </w:r>
      <w:r>
        <w:rPr>
          <w:rFonts w:ascii="Times New Roman"/>
          <w:b w:val="false"/>
          <w:i w:val="false"/>
          <w:color w:val="000000"/>
          <w:sz w:val="28"/>
        </w:rPr>
        <w:t>
      6) мүгедек балаларға;</w:t>
      </w:r>
      <w:r>
        <w:br/>
      </w:r>
      <w:r>
        <w:rPr>
          <w:rFonts w:ascii="Times New Roman"/>
          <w:b w:val="false"/>
          <w:i w:val="false"/>
          <w:color w:val="000000"/>
          <w:sz w:val="28"/>
        </w:rPr>
        <w:t>
      7)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көрсетiледi.</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мемлекеттiк қызмет көрсету мерзiмдерi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қажеттi құжаттарды тапсырған сәтiнен бастап:</w:t>
      </w:r>
      <w:r>
        <w:br/>
      </w:r>
      <w:r>
        <w:rPr>
          <w:rFonts w:ascii="Times New Roman"/>
          <w:b w:val="false"/>
          <w:i w:val="false"/>
          <w:color w:val="000000"/>
          <w:sz w:val="28"/>
        </w:rPr>
        <w:t>
      уәкiлеттi органда – он жұмыс күнi iшiнде;</w:t>
      </w:r>
      <w:r>
        <w:br/>
      </w:r>
      <w:r>
        <w:rPr>
          <w:rFonts w:ascii="Times New Roman"/>
          <w:b w:val="false"/>
          <w:i w:val="false"/>
          <w:color w:val="000000"/>
          <w:sz w:val="28"/>
        </w:rPr>
        <w:t>
      орталықта – он жұмыс күнi iшiнде (құжатты қабылдаған күн мен (нәтижесiн) берген күн мемлекеттiк қызмет көрсету мерзiмiне кiрмейдi);</w:t>
      </w:r>
      <w:r>
        <w:br/>
      </w:r>
      <w:r>
        <w:rPr>
          <w:rFonts w:ascii="Times New Roman"/>
          <w:b w:val="false"/>
          <w:i w:val="false"/>
          <w:color w:val="000000"/>
          <w:sz w:val="28"/>
        </w:rPr>
        <w:t>
      2) тұтынушы өтiнiш жасаған күнi сол жерде көрсетiлетiн мемлекеттiк қызмет алғанға дейiн (талон алғанға дейiн) күтудiң ең көп шектi уақыты 30 минуттан аспайды;</w:t>
      </w:r>
      <w:r>
        <w:br/>
      </w:r>
      <w:r>
        <w:rPr>
          <w:rFonts w:ascii="Times New Roman"/>
          <w:b w:val="false"/>
          <w:i w:val="false"/>
          <w:color w:val="000000"/>
          <w:sz w:val="28"/>
        </w:rPr>
        <w:t>
      3) тұтынушы өтiнiш жасаған күнi сол жерде көрсетiлетiн мемлекеттiк қызметтi алғанға дейiн күтудiң ең көп шектi уақыты уәкiлеттi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10. Уәкiлеттi органның жұмыс кестесi: демалыс (сенбі, жексенбі) және мереке күндерін қоспағанда, 13.00-ден 14.00-ге дейінгі түскі үзіліспен 09.00-ден бастап 18.00-ге дейін күн сайын.</w:t>
      </w:r>
      <w:r>
        <w:br/>
      </w:r>
      <w:r>
        <w:rPr>
          <w:rFonts w:ascii="Times New Roman"/>
          <w:b w:val="false"/>
          <w:i w:val="false"/>
          <w:color w:val="000000"/>
          <w:sz w:val="28"/>
        </w:rPr>
        <w:t>
      Қабылдау алдын ала жазылусыз және жеделдетіп қызмет көрсетусіз кезек тәртібінде жүзеге асырылады.</w:t>
      </w:r>
      <w:r>
        <w:br/>
      </w:r>
      <w:r>
        <w:rPr>
          <w:rFonts w:ascii="Times New Roman"/>
          <w:b w:val="false"/>
          <w:i w:val="false"/>
          <w:color w:val="000000"/>
          <w:sz w:val="28"/>
        </w:rPr>
        <w:t>
      Орталықтың жұмыс кестесі: 09.00-ден бастап 20.00-ге дейін күн сайын, орталықтың филиалдары мен өкілдіктері үшін демалыс және мереке күндерін қоспағанда, 13.00-ден 14.00-ге дейінгі түскі үзіліспен 09.00-ден бастап 19.00-ге дейін жұмыс кестесі бекітілген.</w:t>
      </w:r>
      <w:r>
        <w:br/>
      </w:r>
      <w:r>
        <w:rPr>
          <w:rFonts w:ascii="Times New Roman"/>
          <w:b w:val="false"/>
          <w:i w:val="false"/>
          <w:color w:val="000000"/>
          <w:sz w:val="28"/>
        </w:rPr>
        <w:t>
      Қабылдау алдын ала жазылусыз және жеделдетіп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11. Тұтынушыдан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құжаттармен уәкілетті органға немесе орталыққа өтініш береді;</w:t>
      </w:r>
      <w:r>
        <w:br/>
      </w:r>
      <w:r>
        <w:rPr>
          <w:rFonts w:ascii="Times New Roman"/>
          <w:b w:val="false"/>
          <w:i w:val="false"/>
          <w:color w:val="000000"/>
          <w:sz w:val="28"/>
        </w:rPr>
        <w:t>
      2) орталық құжаттарды қабылдау, тіркеу, тізілім құрастырады және құжаттарды уәкілетті органға тапсырады;</w:t>
      </w:r>
      <w:r>
        <w:br/>
      </w:r>
      <w:r>
        <w:rPr>
          <w:rFonts w:ascii="Times New Roman"/>
          <w:b w:val="false"/>
          <w:i w:val="false"/>
          <w:color w:val="000000"/>
          <w:sz w:val="28"/>
        </w:rPr>
        <w:t>
      3) уәкілетті орган орталықтан немесе уәкілетті органға өтініш бергенде тұтынушы ұсынған құжаттарды тіркеуді, қарауды жүзеге асырады, хабарлама немесе мемлекеттік қызметтен бас тарту туралы дәлелді жауап дайындайды және мемлекеттік қызмет көрсету нәтижесін орталыққа немесе уәкілетті органға өтініш берген жағдайда тұтынушыға жолдайды;</w:t>
      </w:r>
      <w:r>
        <w:br/>
      </w:r>
      <w:r>
        <w:rPr>
          <w:rFonts w:ascii="Times New Roman"/>
          <w:b w:val="false"/>
          <w:i w:val="false"/>
          <w:color w:val="000000"/>
          <w:sz w:val="28"/>
        </w:rPr>
        <w:t>
      4) орталық хабарламаны немесе мемлекеттік қызметті ұсынудан бас тарту туралы дәлелді жауапты тұтынушыға береді.</w:t>
      </w:r>
      <w:r>
        <w:br/>
      </w:r>
      <w:r>
        <w:rPr>
          <w:rFonts w:ascii="Times New Roman"/>
          <w:b w:val="false"/>
          <w:i w:val="false"/>
          <w:color w:val="000000"/>
          <w:sz w:val="28"/>
        </w:rPr>
        <w:t>
      Қоса берілген құжаттармен бірге өтініштерді уәкілетті органға жеткізуді және кері қайтаруды орталық өтініштерді қабылдаған күні екі реттен кем емес курьерлік байланыс арқылы жүзеге асырады.</w:t>
      </w:r>
      <w:r>
        <w:br/>
      </w:r>
      <w:r>
        <w:rPr>
          <w:rFonts w:ascii="Times New Roman"/>
          <w:b w:val="false"/>
          <w:i w:val="false"/>
          <w:color w:val="000000"/>
          <w:sz w:val="28"/>
        </w:rPr>
        <w:t>
</w:t>
      </w:r>
      <w:r>
        <w:rPr>
          <w:rFonts w:ascii="Times New Roman"/>
          <w:b w:val="false"/>
          <w:i w:val="false"/>
          <w:color w:val="000000"/>
          <w:sz w:val="28"/>
        </w:rPr>
        <w:t>
      12. Уәкілетті органда және орталықта мемлекеттік қызметті көрсету үшін құжаттарды қабылдауды жүзеге асыратын тұлғалардың ең аз саны бір қызметкерді құрайды.</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іс-әрекеттер</w:t>
      </w:r>
      <w:r>
        <w:br/>
      </w:r>
      <w:r>
        <w:rPr>
          <w:rFonts w:ascii="Times New Roman"/>
          <w:b/>
          <w:i w:val="false"/>
          <w:color w:val="000000"/>
        </w:rPr>
        <w:t>
(өзара әрекет) тәртібінің сипаттамасы</w:t>
      </w:r>
    </w:p>
    <w:bookmarkEnd w:id="9"/>
    <w:bookmarkStart w:name="z23" w:id="10"/>
    <w:p>
      <w:pPr>
        <w:spacing w:after="0"/>
        <w:ind w:left="0"/>
        <w:jc w:val="both"/>
      </w:pPr>
      <w:r>
        <w:rPr>
          <w:rFonts w:ascii="Times New Roman"/>
          <w:b w:val="false"/>
          <w:i w:val="false"/>
          <w:color w:val="000000"/>
          <w:sz w:val="28"/>
        </w:rPr>
        <w:t>
      13. Тұтынушы мемлекеттік қызмет алу үшін:</w:t>
      </w:r>
      <w:r>
        <w:br/>
      </w:r>
      <w:r>
        <w:rPr>
          <w:rFonts w:ascii="Times New Roman"/>
          <w:b w:val="false"/>
          <w:i w:val="false"/>
          <w:color w:val="000000"/>
          <w:sz w:val="28"/>
        </w:rPr>
        <w:t>
      1) жеке басын куәландыратын құжаттың деректемелерін көрсете отырып, белгіленген үлгідегі өтініш, әлеуметтік жеке кодының нөмірі (жеке сәйкестендіру нөмірі болғанда);</w:t>
      </w:r>
      <w:r>
        <w:br/>
      </w:r>
      <w:r>
        <w:rPr>
          <w:rFonts w:ascii="Times New Roman"/>
          <w:b w:val="false"/>
          <w:i w:val="false"/>
          <w:color w:val="000000"/>
          <w:sz w:val="28"/>
        </w:rPr>
        <w:t>
      2) өтініш берушінің жеке басын куәландыратын құжаттың көшірмесін, ал кәмелетке толмаған мүгедек балалар үшін – баланың туу туралы куәлігінің көшірмесін, ата-анасының біреуінің (қамқоршысының, қорғаншысының) жеке басын куәландыратын құжаттың көшірмесін;</w:t>
      </w:r>
      <w:r>
        <w:br/>
      </w:r>
      <w:r>
        <w:rPr>
          <w:rFonts w:ascii="Times New Roman"/>
          <w:b w:val="false"/>
          <w:i w:val="false"/>
          <w:color w:val="000000"/>
          <w:sz w:val="28"/>
        </w:rPr>
        <w:t>
      3) мүгедектер, оның ішінде мүгедек балалар үшін – мүгедекті оңалтудың жеке бағдарламасынан үзінді көшірмені;</w:t>
      </w:r>
      <w:r>
        <w:br/>
      </w:r>
      <w:r>
        <w:rPr>
          <w:rFonts w:ascii="Times New Roman"/>
          <w:b w:val="false"/>
          <w:i w:val="false"/>
          <w:color w:val="000000"/>
          <w:sz w:val="28"/>
        </w:rPr>
        <w:t>
      4) Ұлы Отан соғысының қатысушылары, мүгедектері және жеңілдіктер мен кепілдіктер бойынша Ұлы Отан соғысы мүгедектеріне теңестірілген адамдар үшін – белгіленген үлгідегі куәліктің көшірмесін;</w:t>
      </w:r>
      <w:r>
        <w:br/>
      </w:r>
      <w:r>
        <w:rPr>
          <w:rFonts w:ascii="Times New Roman"/>
          <w:b w:val="false"/>
          <w:i w:val="false"/>
          <w:color w:val="000000"/>
          <w:sz w:val="28"/>
        </w:rPr>
        <w:t>
      5) Ұлы Отан соғысы қатысушылары үшін – протездік-ортопедиялық көмек көрсету қажеттілігі туралы тұрғылықты жері бойынша медициналық ұйым қорытындысының көшірмесін;</w:t>
      </w:r>
      <w:r>
        <w:br/>
      </w:r>
      <w:r>
        <w:rPr>
          <w:rFonts w:ascii="Times New Roman"/>
          <w:b w:val="false"/>
          <w:i w:val="false"/>
          <w:color w:val="000000"/>
          <w:sz w:val="28"/>
        </w:rPr>
        <w:t>
      6)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 жазатайым оқиға туралы актінің көшірмесін және жеке кәсіпкер – жұмыс беруші қызметін тоқтатқаны немесе заңды тұлға таратылғаны туралы құжат ұсынады.</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14. Тұтынушыға барлық қажетті құжаттар тапсырылғаннан кейін беріледі:</w:t>
      </w:r>
      <w:r>
        <w:br/>
      </w:r>
      <w:r>
        <w:rPr>
          <w:rFonts w:ascii="Times New Roman"/>
          <w:b w:val="false"/>
          <w:i w:val="false"/>
          <w:color w:val="000000"/>
          <w:sz w:val="28"/>
        </w:rPr>
        <w:t>
      1) уәкілетті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15. Протездік-ортопедиялық көмек көрсету үшін мүгедектерге құжаттарды ресімдеу (ресімдеуден бас тарту) туралы хабарламаны не бас тарту туралы дәлелді жауапты жеткізу:</w:t>
      </w:r>
      <w:r>
        <w:br/>
      </w:r>
      <w:r>
        <w:rPr>
          <w:rFonts w:ascii="Times New Roman"/>
          <w:b w:val="false"/>
          <w:i w:val="false"/>
          <w:color w:val="000000"/>
          <w:sz w:val="28"/>
        </w:rPr>
        <w:t>
      1) уәкілетті органға өтініш берген кезде тұрғылықты жері бойынша уәкілетті органға тұтынушының өзінің келуі арқылы, не пошталық хабарлама арқылы;</w:t>
      </w:r>
      <w:r>
        <w:br/>
      </w:r>
      <w:r>
        <w:rPr>
          <w:rFonts w:ascii="Times New Roman"/>
          <w:b w:val="false"/>
          <w:i w:val="false"/>
          <w:color w:val="000000"/>
          <w:sz w:val="28"/>
        </w:rPr>
        <w:t>
      2) орталыққа өзі келіп өтініш берген кезде "терезе" арқылы күн сайын, қолхаттың негізінде онда көрсетілген мерзімде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протездік-ортопедиялық көмек көрсетуді қабылдауға медициналық қарсы көрсетілімдері болғанда;</w:t>
      </w:r>
      <w:r>
        <w:br/>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басшысы;</w:t>
      </w:r>
      <w:r>
        <w:br/>
      </w:r>
      <w:r>
        <w:rPr>
          <w:rFonts w:ascii="Times New Roman"/>
          <w:b w:val="false"/>
          <w:i w:val="false"/>
          <w:color w:val="000000"/>
          <w:sz w:val="28"/>
        </w:rPr>
        <w:t>
      2) уәкілетті органның жауапты тұлғасы;</w:t>
      </w:r>
      <w:r>
        <w:br/>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18. Әр әкімшілік әрекеттерінің орындалу мерзімін көрсете отырып, әр ҚФБ әкімшілік әрекеттерінің (рәсімдердің) реттілігі мен өзара әрекеттесуінің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үдерісінде ҚФБ және әкімшілік әрекеттердің логикалық реттілігі арасындағы өзара байланысты көрсететін сызба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0"/>
    <w:bookmarkStart w:name="z30" w:id="11"/>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11"/>
    <w:bookmarkStart w:name="z31" w:id="12"/>
    <w:p>
      <w:pPr>
        <w:spacing w:after="0"/>
        <w:ind w:left="0"/>
        <w:jc w:val="both"/>
      </w:pPr>
      <w:r>
        <w:rPr>
          <w:rFonts w:ascii="Times New Roman"/>
          <w:b w:val="false"/>
          <w:i w:val="false"/>
          <w:color w:val="000000"/>
          <w:sz w:val="28"/>
        </w:rPr>
        <w:t>
      20. Мемлекеттік қызмет көрсетуге уәкілетті орган басшысы және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қызметтің сапасына және мерзімінде жүзеге асырылуына Қазақстан Республикасының заңнамасына сәйкес жауапты болады.</w:t>
      </w:r>
    </w:p>
    <w:bookmarkEnd w:id="12"/>
    <w:bookmarkStart w:name="z32" w:id="13"/>
    <w:p>
      <w:pPr>
        <w:spacing w:after="0"/>
        <w:ind w:left="0"/>
        <w:jc w:val="both"/>
      </w:pPr>
      <w:r>
        <w:rPr>
          <w:rFonts w:ascii="Times New Roman"/>
          <w:b w:val="false"/>
          <w:i w:val="false"/>
          <w:color w:val="000000"/>
          <w:sz w:val="28"/>
        </w:rPr>
        <w:t>
"Мүгедектерге протездік-</w:t>
      </w:r>
      <w:r>
        <w:br/>
      </w:r>
      <w:r>
        <w:rPr>
          <w:rFonts w:ascii="Times New Roman"/>
          <w:b w:val="false"/>
          <w:i w:val="false"/>
          <w:color w:val="000000"/>
          <w:sz w:val="28"/>
        </w:rPr>
        <w:t>
ортопедиялық көмек ұсыну</w:t>
      </w:r>
      <w:r>
        <w:br/>
      </w:r>
      <w:r>
        <w:rPr>
          <w:rFonts w:ascii="Times New Roman"/>
          <w:b w:val="false"/>
          <w:i w:val="false"/>
          <w:color w:val="000000"/>
          <w:sz w:val="28"/>
        </w:rPr>
        <w:t>
үшін оларға құжаттарды</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13"/>
    <w:bookmarkStart w:name="z33" w:id="14"/>
    <w:p>
      <w:pPr>
        <w:spacing w:after="0"/>
        <w:ind w:left="0"/>
        <w:jc w:val="left"/>
      </w:pPr>
      <w:r>
        <w:rPr>
          <w:rFonts w:ascii="Times New Roman"/>
          <w:b/>
          <w:i w:val="false"/>
          <w:color w:val="000000"/>
        </w:rPr>
        <w:t xml:space="preserve"> 
"Мүгедектерге протездік-ортопедиялық көмек ұсыну үшін оларға құжаттарды ресімдеу" мемлекеттік қызмет көрсету бойынша уәкілетті орган мен халыққа қызмет көрсету орталықтарының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5"/>
        <w:gridCol w:w="3377"/>
        <w:gridCol w:w="1698"/>
      </w:tblGrid>
      <w:tr>
        <w:trPr>
          <w:trHeight w:val="30" w:hRule="atLeast"/>
        </w:trPr>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бойынша функцияларды жүзеге асыратын, уәкілетті органның және халыққа қызмет көрсету орталық атауы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 жайы электронды мекенжайы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жұмыспен қамту және әлеуметтік бағдарламалар бөлімі" мемлекеттік мекемесі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Жеңіс көшесі, 45, N 12 кабинет</w:t>
            </w:r>
            <w:r>
              <w:br/>
            </w:r>
            <w:r>
              <w:rPr>
                <w:rFonts w:ascii="Times New Roman"/>
                <w:b w:val="false"/>
                <w:i w:val="false"/>
                <w:color w:val="000000"/>
                <w:sz w:val="20"/>
              </w:rPr>
              <w:t>
</w:t>
            </w:r>
            <w:r>
              <w:rPr>
                <w:rFonts w:ascii="Times New Roman"/>
                <w:b w:val="false"/>
                <w:i w:val="false"/>
                <w:color w:val="000000"/>
                <w:sz w:val="20"/>
              </w:rPr>
              <w:t>otspn@ rambler.ru</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25076</w:t>
            </w:r>
          </w:p>
        </w:tc>
      </w:tr>
      <w:tr>
        <w:trPr>
          <w:trHeight w:val="30" w:hRule="atLeast"/>
        </w:trPr>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Саран қаласындағы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Қарағанды облысы, Саран қаласы, Жамбыл көшесі, 85/3</w:t>
            </w:r>
            <w:r>
              <w:br/>
            </w:r>
            <w:r>
              <w:rPr>
                <w:rFonts w:ascii="Times New Roman"/>
                <w:b w:val="false"/>
                <w:i w:val="false"/>
                <w:color w:val="000000"/>
                <w:sz w:val="20"/>
              </w:rPr>
              <w:t>
</w:t>
            </w:r>
            <w:r>
              <w:rPr>
                <w:rFonts w:ascii="Times New Roman"/>
                <w:b w:val="false"/>
                <w:i w:val="false"/>
                <w:color w:val="000000"/>
                <w:sz w:val="20"/>
              </w:rPr>
              <w:t>saran - 2012@maіl.ru</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50309</w:t>
            </w:r>
          </w:p>
        </w:tc>
      </w:tr>
      <w:tr>
        <w:trPr>
          <w:trHeight w:val="30" w:hRule="atLeast"/>
        </w:trPr>
        <w:tc>
          <w:tcPr>
            <w:tcW w:w="8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комитетінің "Қарағанды облысы бойынша Халыққа қызмет көрсету орталығы" Республикалық мемлекеттік кәсіпорнының шаруашылық жүргізу құқығындағы Саран қаласындағы бөлімінің Ақтас кентіндегі өкілдігі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101203 Қарағанды облысы, Ақтас кенті, Первомайская көшесі 16б</w:t>
            </w:r>
            <w:r>
              <w:br/>
            </w:r>
            <w:r>
              <w:rPr>
                <w:rFonts w:ascii="Times New Roman"/>
                <w:b w:val="false"/>
                <w:i w:val="false"/>
                <w:color w:val="000000"/>
                <w:sz w:val="20"/>
              </w:rPr>
              <w:t>
</w:t>
            </w:r>
            <w:r>
              <w:rPr>
                <w:rFonts w:ascii="Times New Roman"/>
                <w:b w:val="false"/>
                <w:i w:val="false"/>
                <w:color w:val="000000"/>
                <w:sz w:val="20"/>
              </w:rPr>
              <w:t>saran - 2012@maіl.ru</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 5-50-34</w:t>
            </w:r>
          </w:p>
        </w:tc>
      </w:tr>
    </w:tbl>
    <w:bookmarkStart w:name="z34" w:id="15"/>
    <w:p>
      <w:pPr>
        <w:spacing w:after="0"/>
        <w:ind w:left="0"/>
        <w:jc w:val="both"/>
      </w:pPr>
      <w:r>
        <w:rPr>
          <w:rFonts w:ascii="Times New Roman"/>
          <w:b w:val="false"/>
          <w:i w:val="false"/>
          <w:color w:val="000000"/>
          <w:sz w:val="28"/>
        </w:rPr>
        <w:t>
"Мүгедектерге протездік-</w:t>
      </w:r>
      <w:r>
        <w:br/>
      </w:r>
      <w:r>
        <w:rPr>
          <w:rFonts w:ascii="Times New Roman"/>
          <w:b w:val="false"/>
          <w:i w:val="false"/>
          <w:color w:val="000000"/>
          <w:sz w:val="28"/>
        </w:rPr>
        <w:t>
ортопедиялық көмек ұсыну</w:t>
      </w:r>
      <w:r>
        <w:br/>
      </w:r>
      <w:r>
        <w:rPr>
          <w:rFonts w:ascii="Times New Roman"/>
          <w:b w:val="false"/>
          <w:i w:val="false"/>
          <w:color w:val="000000"/>
          <w:sz w:val="28"/>
        </w:rPr>
        <w:t>
үшін оларға құжаттарды</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15"/>
    <w:bookmarkStart w:name="z35" w:id="16"/>
    <w:p>
      <w:pPr>
        <w:spacing w:after="0"/>
        <w:ind w:left="0"/>
        <w:jc w:val="left"/>
      </w:pPr>
      <w:r>
        <w:rPr>
          <w:rFonts w:ascii="Times New Roman"/>
          <w:b/>
          <w:i w:val="false"/>
          <w:color w:val="000000"/>
        </w:rPr>
        <w:t xml:space="preserve"> 
Әр әкімшілік әрекеттерінің орындалу мерзімін көрсете отырып, әр ҚФБ әкімшілік әрекеттерінің (рәсімдердің) реттілігі мен өзара әрекеттесуінің мәтіндік кестелік сипаттамасы</w:t>
      </w:r>
    </w:p>
    <w:bookmarkEnd w:id="16"/>
    <w:bookmarkStart w:name="z36" w:id="17"/>
    <w:p>
      <w:pPr>
        <w:spacing w:after="0"/>
        <w:ind w:left="0"/>
        <w:jc w:val="both"/>
      </w:pPr>
      <w:r>
        <w:rPr>
          <w:rFonts w:ascii="Times New Roman"/>
          <w:b w:val="false"/>
          <w:i w:val="false"/>
          <w:color w:val="000000"/>
          <w:sz w:val="28"/>
        </w:rPr>
        <w:t>
</w:t>
      </w:r>
      <w:r>
        <w:rPr>
          <w:rFonts w:ascii="Times New Roman"/>
          <w:b/>
          <w:i w:val="false"/>
          <w:color w:val="000000"/>
          <w:sz w:val="28"/>
        </w:rPr>
        <w:t>      1 Кесте. ҚФБ әрекетін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1"/>
        <w:gridCol w:w="3228"/>
        <w:gridCol w:w="2385"/>
        <w:gridCol w:w="36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w:t>
            </w:r>
            <w:r>
              <w:br/>
            </w:r>
            <w:r>
              <w:rPr>
                <w:rFonts w:ascii="Times New Roman"/>
                <w:b w:val="false"/>
                <w:i w:val="false"/>
                <w:color w:val="000000"/>
                <w:sz w:val="20"/>
              </w:rPr>
              <w:t>
</w:t>
            </w:r>
            <w:r>
              <w:rPr>
                <w:rFonts w:ascii="Times New Roman"/>
                <w:b w:val="false"/>
                <w:i w:val="false"/>
                <w:color w:val="000000"/>
                <w:sz w:val="20"/>
              </w:rPr>
              <w:t>(барысы, жұмыс ағымы)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қабылдау, құжаттарды тексеру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жауапты немесе хабарламаны дайындау</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жауапты немесе хабарламаны басшыға қол қоюға жолдау</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w:t>
            </w:r>
            <w:r>
              <w:br/>
            </w:r>
            <w:r>
              <w:rPr>
                <w:rFonts w:ascii="Times New Roman"/>
                <w:b w:val="false"/>
                <w:i w:val="false"/>
                <w:color w:val="000000"/>
                <w:sz w:val="20"/>
              </w:rPr>
              <w:t>
</w:t>
            </w:r>
            <w:r>
              <w:rPr>
                <w:rFonts w:ascii="Times New Roman"/>
                <w:b w:val="false"/>
                <w:i w:val="false"/>
                <w:color w:val="000000"/>
                <w:sz w:val="20"/>
              </w:rPr>
              <w:t>(барысы, жұмыс ағымы)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басшысына бұрыштама қою үшін жолдау</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4"/>
        <w:gridCol w:w="4392"/>
        <w:gridCol w:w="52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w:t>
            </w:r>
            <w:r>
              <w:br/>
            </w:r>
            <w:r>
              <w:rPr>
                <w:rFonts w:ascii="Times New Roman"/>
                <w:b w:val="false"/>
                <w:i w:val="false"/>
                <w:color w:val="000000"/>
                <w:sz w:val="20"/>
              </w:rPr>
              <w:t>
</w:t>
            </w:r>
            <w:r>
              <w:rPr>
                <w:rFonts w:ascii="Times New Roman"/>
                <w:b w:val="false"/>
                <w:i w:val="false"/>
                <w:color w:val="000000"/>
                <w:sz w:val="20"/>
              </w:rPr>
              <w:t>(барысы, жұмыс ағымы)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мемлекеттік қызмет көрсетуден бас тарту туралы дәлелді жауапқа қол қою</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туралы нәтижесін уәкілетті органның жауапты тұлғасына тапсыру</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тұтынушыға беру</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6"/>
        <w:gridCol w:w="2763"/>
        <w:gridCol w:w="3328"/>
        <w:gridCol w:w="31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w:t>
            </w:r>
            <w:r>
              <w:br/>
            </w:r>
            <w:r>
              <w:rPr>
                <w:rFonts w:ascii="Times New Roman"/>
                <w:b w:val="false"/>
                <w:i w:val="false"/>
                <w:color w:val="000000"/>
                <w:sz w:val="20"/>
              </w:rPr>
              <w:t>
</w:t>
            </w:r>
            <w:r>
              <w:rPr>
                <w:rFonts w:ascii="Times New Roman"/>
                <w:b w:val="false"/>
                <w:i w:val="false"/>
                <w:color w:val="000000"/>
                <w:sz w:val="20"/>
              </w:rPr>
              <w:t>(барысы, жұмыс ағымы)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қабылдау, құжаттарды тексеру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 топтамасын қарастыру, бұрыштама қою</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қол хат беру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бұрыштама қою үшін уәкілетті органның басшысына жолдау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тұлғасына жолдау</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құрастыру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(ұйымдастырушы-өкімдік шешім, мәлімет, құжат)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тапсыру</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қабылдаған күні екі реттен кем емес</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573"/>
        <w:gridCol w:w="2513"/>
        <w:gridCol w:w="2553"/>
        <w:gridCol w:w="27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үдерістің әрекеттері (барысы, жұмыс ағымы)</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w:t>
            </w:r>
            <w:r>
              <w:br/>
            </w:r>
            <w:r>
              <w:rPr>
                <w:rFonts w:ascii="Times New Roman"/>
                <w:b w:val="false"/>
                <w:i w:val="false"/>
                <w:color w:val="000000"/>
                <w:sz w:val="20"/>
              </w:rPr>
              <w:t>
</w:t>
            </w:r>
            <w:r>
              <w:rPr>
                <w:rFonts w:ascii="Times New Roman"/>
                <w:b w:val="false"/>
                <w:i w:val="false"/>
                <w:color w:val="000000"/>
                <w:sz w:val="20"/>
              </w:rPr>
              <w:t>(барысы, жұмыс ағымы)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тұлғасы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дайындау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көрсетуден бас тарту туралы дәлелді жауапқа немесе хабарламаға қол қою</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тіркеу</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(ұйымдастырушы- өкілдік шешім, мәлімет, құжат)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басшыға қол қоюға жолдау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туралы нәтижені уәкілетті органның жауапты тұлғасына тапсыру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орталыққа тапсыру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мемлекеттік қызмет көрсетуден бас тарту туралы дәлелді жауапты тұтынушыға тапсыру</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r>
    </w:tbl>
    <w:bookmarkStart w:name="z37" w:id="18"/>
    <w:p>
      <w:pPr>
        <w:spacing w:after="0"/>
        <w:ind w:left="0"/>
        <w:jc w:val="both"/>
      </w:pPr>
      <w:r>
        <w:rPr>
          <w:rFonts w:ascii="Times New Roman"/>
          <w:b w:val="false"/>
          <w:i w:val="false"/>
          <w:color w:val="000000"/>
          <w:sz w:val="28"/>
        </w:rPr>
        <w:t>
"Мүгедектерге протездік-</w:t>
      </w:r>
      <w:r>
        <w:br/>
      </w:r>
      <w:r>
        <w:rPr>
          <w:rFonts w:ascii="Times New Roman"/>
          <w:b w:val="false"/>
          <w:i w:val="false"/>
          <w:color w:val="000000"/>
          <w:sz w:val="28"/>
        </w:rPr>
        <w:t>
ортопедиялық көмек ұсыну</w:t>
      </w:r>
      <w:r>
        <w:br/>
      </w:r>
      <w:r>
        <w:rPr>
          <w:rFonts w:ascii="Times New Roman"/>
          <w:b w:val="false"/>
          <w:i w:val="false"/>
          <w:color w:val="000000"/>
          <w:sz w:val="28"/>
        </w:rPr>
        <w:t>
үшін оларға құжаттарды</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18"/>
    <w:bookmarkStart w:name="z38" w:id="19"/>
    <w:p>
      <w:pPr>
        <w:spacing w:after="0"/>
        <w:ind w:left="0"/>
        <w:jc w:val="left"/>
      </w:pPr>
      <w:r>
        <w:rPr>
          <w:rFonts w:ascii="Times New Roman"/>
          <w:b/>
          <w:i w:val="false"/>
          <w:color w:val="000000"/>
        </w:rPr>
        <w:t xml:space="preserve"> 
Мемлекеттік қызметті көрсету үдерісінде ҚФБ және әкімшілік әрекеттердің логикалық реттілігі арасындағы өзара байланысты көрсететін сызба</w:t>
      </w:r>
    </w:p>
    <w:bookmarkEnd w:id="19"/>
    <w:bookmarkStart w:name="z39" w:id="20"/>
    <w:p>
      <w:pPr>
        <w:spacing w:after="0"/>
        <w:ind w:left="0"/>
        <w:jc w:val="both"/>
      </w:pPr>
      <w:r>
        <w:rPr>
          <w:rFonts w:ascii="Times New Roman"/>
          <w:b w:val="false"/>
          <w:i w:val="false"/>
          <w:color w:val="000000"/>
          <w:sz w:val="28"/>
        </w:rPr>
        <w:t>
</w:t>
      </w:r>
      <w:r>
        <w:rPr>
          <w:rFonts w:ascii="Times New Roman"/>
          <w:b/>
          <w:i w:val="false"/>
          <w:color w:val="000000"/>
          <w:sz w:val="28"/>
        </w:rPr>
        <w:t>      1) уәкілетті органға жүгінген кезде:</w:t>
      </w:r>
    </w:p>
    <w:bookmarkEnd w:id="20"/>
    <w:p>
      <w:pPr>
        <w:spacing w:after="0"/>
        <w:ind w:left="0"/>
        <w:jc w:val="both"/>
      </w:pPr>
      <w:r>
        <w:drawing>
          <wp:inline distT="0" distB="0" distL="0" distR="0">
            <wp:extent cx="75057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05700" cy="7505700"/>
                    </a:xfrm>
                    <a:prstGeom prst="rect">
                      <a:avLst/>
                    </a:prstGeom>
                  </pic:spPr>
                </pic:pic>
              </a:graphicData>
            </a:graphic>
          </wp:inline>
        </w:drawing>
      </w:r>
    </w:p>
    <w:bookmarkStart w:name="z40" w:id="21"/>
    <w:p>
      <w:pPr>
        <w:spacing w:after="0"/>
        <w:ind w:left="0"/>
        <w:jc w:val="both"/>
      </w:pPr>
      <w:r>
        <w:rPr>
          <w:rFonts w:ascii="Times New Roman"/>
          <w:b w:val="false"/>
          <w:i w:val="false"/>
          <w:color w:val="000000"/>
          <w:sz w:val="28"/>
        </w:rPr>
        <w:t>
</w:t>
      </w:r>
      <w:r>
        <w:rPr>
          <w:rFonts w:ascii="Times New Roman"/>
          <w:b/>
          <w:i w:val="false"/>
          <w:color w:val="000000"/>
          <w:sz w:val="28"/>
        </w:rPr>
        <w:t>      2) орталыққа жүгінген кезде:</w:t>
      </w:r>
    </w:p>
    <w:bookmarkEnd w:id="21"/>
    <w:p>
      <w:pPr>
        <w:spacing w:after="0"/>
        <w:ind w:left="0"/>
        <w:jc w:val="both"/>
      </w:pPr>
      <w:r>
        <w:drawing>
          <wp:inline distT="0" distB="0" distL="0" distR="0">
            <wp:extent cx="7886700" cy="1010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86700" cy="10109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