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a5838c" w14:textId="3a5838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Ұлытау ауданының ауылдық елді мекендеріне жұмыс істеу және тұру үшін келген денсаулық сақтау, білім беру, әлеуметтік қамсыздандыру, мәдениет, спорт және ветеринария мамандарына көтерме жәрдемақы және тұрғын үй сатып алу үшін несие түрінде әлеуметтік қолдау шараларын ұсыну туралы</w:t>
      </w:r>
    </w:p>
    <w:p>
      <w:pPr>
        <w:spacing w:after="0"/>
        <w:ind w:left="0"/>
        <w:jc w:val="both"/>
      </w:pPr>
      <w:r>
        <w:rPr>
          <w:rFonts w:ascii="Times New Roman"/>
          <w:b w:val="false"/>
          <w:i w:val="false"/>
          <w:color w:val="000000"/>
          <w:sz w:val="28"/>
        </w:rPr>
        <w:t>Қарағанды облысы Ұлытау аудандық мәслихатының II сессиясының 2012 жылғы 12 сәуірдегі N 17 шешімі. Қарағанды облысы Ұлытау ауданының Әділет басқармасында 2012 жылғы 4 мамырда N 8-16-79 тіркелді</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6 бабы 1 тармағы </w:t>
      </w:r>
      <w:r>
        <w:rPr>
          <w:rFonts w:ascii="Times New Roman"/>
          <w:b w:val="false"/>
          <w:i w:val="false"/>
          <w:color w:val="000000"/>
          <w:sz w:val="28"/>
        </w:rPr>
        <w:t>15) тармақшасына</w:t>
      </w:r>
      <w:r>
        <w:rPr>
          <w:rFonts w:ascii="Times New Roman"/>
          <w:b w:val="false"/>
          <w:i w:val="false"/>
          <w:color w:val="000000"/>
          <w:sz w:val="28"/>
        </w:rPr>
        <w:t>, Қазақстан Республикасының 2005 жылғы 8 шілдедегі «Агроөнеркәсіптік кешенді және ауылдық аумақтарды дамытуды мемлекеттік реттеу туралы» Заңының 7 бабының 3 тармағы </w:t>
      </w:r>
      <w:r>
        <w:rPr>
          <w:rFonts w:ascii="Times New Roman"/>
          <w:b w:val="false"/>
          <w:i w:val="false"/>
          <w:color w:val="000000"/>
          <w:sz w:val="28"/>
        </w:rPr>
        <w:t>4) тармақшасына</w:t>
      </w:r>
      <w:r>
        <w:rPr>
          <w:rFonts w:ascii="Times New Roman"/>
          <w:b w:val="false"/>
          <w:i w:val="false"/>
          <w:color w:val="000000"/>
          <w:sz w:val="28"/>
        </w:rPr>
        <w:t>, Қазақстан Республикасы Үкіметінің 2009 жылғы 18 ақпандағы № 183 «Ауылдық елді мекендерге жұмыс істеу және тұру үшін келген денсаулық сақтау, білім беру, әлеуметтік қамсыздандыру, мәдениет және спорт мамандарына әлеуметтік қолдау шараларын ұсыну мөлшерін және ережесін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ЕТТІ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Ұлытау ауданының ауылдық елді мекендеріне жұмыс істеу және тұру үшін 2012 жылы келген денсаулық сақтау, білім беру, әлеуметтік қамсыздандыру, мәдениет, спорт және ветеринария мамандарына, өтініш берген сәтіне жетпіс айлық есептік көрсеткіш мөлшеріне тең сомада көтермелі жәрдемақы және тұрғын үй сатып алу үшін өтініш берген сәтіне, маманмен мәлімделген сомада, бірақ бір мың бес жүз еселік айлық есептік көрсеткіш мөлшерінен аспайтын, бюджеттік несие түрінде әлеуметтік қолдау ұсынылсын.</w:t>
      </w:r>
      <w:r>
        <w:br/>
      </w:r>
      <w:r>
        <w:rPr>
          <w:rFonts w:ascii="Times New Roman"/>
          <w:b w:val="false"/>
          <w:i w:val="false"/>
          <w:color w:val="000000"/>
          <w:sz w:val="28"/>
        </w:rPr>
        <w:t>
</w:t>
      </w:r>
      <w:r>
        <w:rPr>
          <w:rFonts w:ascii="Times New Roman"/>
          <w:b w:val="false"/>
          <w:i w:val="false"/>
          <w:color w:val="000000"/>
          <w:sz w:val="28"/>
        </w:rPr>
        <w:t>
      2. Осы шешімнің орындалуын бақылау аудандық мәслихаттың бюджет пен қаржы, экономикалық реформа мен заңдылық және құқық тәртібі жөніндегі тұрақты комиссиясына жүктелсін.</w:t>
      </w:r>
      <w:r>
        <w:br/>
      </w:r>
      <w:r>
        <w:rPr>
          <w:rFonts w:ascii="Times New Roman"/>
          <w:b w:val="false"/>
          <w:i w:val="false"/>
          <w:color w:val="000000"/>
          <w:sz w:val="28"/>
        </w:rPr>
        <w:t>
</w:t>
      </w:r>
      <w:r>
        <w:rPr>
          <w:rFonts w:ascii="Times New Roman"/>
          <w:b w:val="false"/>
          <w:i w:val="false"/>
          <w:color w:val="000000"/>
          <w:sz w:val="28"/>
        </w:rPr>
        <w:t>
      3. Осы шешім ресми жарияланған күнінен бастап қолданысқа енгізіледі.</w:t>
      </w:r>
    </w:p>
    <w:bookmarkEnd w:id="0"/>
    <w:p>
      <w:pPr>
        <w:spacing w:after="0"/>
        <w:ind w:left="0"/>
        <w:jc w:val="both"/>
      </w:pPr>
      <w:r>
        <w:rPr>
          <w:rFonts w:ascii="Times New Roman"/>
          <w:b w:val="false"/>
          <w:i/>
          <w:color w:val="000000"/>
          <w:sz w:val="28"/>
        </w:rPr>
        <w:t>      Cессия төрағасы,</w:t>
      </w:r>
      <w:r>
        <w:br/>
      </w:r>
      <w:r>
        <w:rPr>
          <w:rFonts w:ascii="Times New Roman"/>
          <w:b w:val="false"/>
          <w:i w:val="false"/>
          <w:color w:val="000000"/>
          <w:sz w:val="28"/>
        </w:rPr>
        <w:t>
</w:t>
      </w:r>
      <w:r>
        <w:rPr>
          <w:rFonts w:ascii="Times New Roman"/>
          <w:b w:val="false"/>
          <w:i/>
          <w:color w:val="000000"/>
          <w:sz w:val="28"/>
        </w:rPr>
        <w:t>      Ұлытау аудандық мәслихатының</w:t>
      </w:r>
      <w:r>
        <w:br/>
      </w:r>
      <w:r>
        <w:rPr>
          <w:rFonts w:ascii="Times New Roman"/>
          <w:b w:val="false"/>
          <w:i w:val="false"/>
          <w:color w:val="000000"/>
          <w:sz w:val="28"/>
        </w:rPr>
        <w:t>
</w:t>
      </w:r>
      <w:r>
        <w:rPr>
          <w:rFonts w:ascii="Times New Roman"/>
          <w:b w:val="false"/>
          <w:i/>
          <w:color w:val="000000"/>
          <w:sz w:val="28"/>
        </w:rPr>
        <w:t>      хатшысы                                    Т. Сейтжанов</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«Ұлытау ауданының экономика</w:t>
      </w:r>
      <w:r>
        <w:br/>
      </w:r>
      <w:r>
        <w:rPr>
          <w:rFonts w:ascii="Times New Roman"/>
          <w:b w:val="false"/>
          <w:i w:val="false"/>
          <w:color w:val="000000"/>
          <w:sz w:val="28"/>
        </w:rPr>
        <w:t>
</w:t>
      </w:r>
      <w:r>
        <w:rPr>
          <w:rFonts w:ascii="Times New Roman"/>
          <w:b w:val="false"/>
          <w:i/>
          <w:color w:val="000000"/>
          <w:sz w:val="28"/>
        </w:rPr>
        <w:t>      және бюджеттік жоспарлау бөлімі»</w:t>
      </w:r>
      <w:r>
        <w:br/>
      </w:r>
      <w:r>
        <w:rPr>
          <w:rFonts w:ascii="Times New Roman"/>
          <w:b w:val="false"/>
          <w:i w:val="false"/>
          <w:color w:val="000000"/>
          <w:sz w:val="28"/>
        </w:rPr>
        <w:t>
</w:t>
      </w:r>
      <w:r>
        <w:rPr>
          <w:rFonts w:ascii="Times New Roman"/>
          <w:b w:val="false"/>
          <w:i/>
          <w:color w:val="000000"/>
          <w:sz w:val="28"/>
        </w:rPr>
        <w:t>      мемлекеттік мекемесінің бастығының</w:t>
      </w:r>
      <w:r>
        <w:br/>
      </w:r>
      <w:r>
        <w:rPr>
          <w:rFonts w:ascii="Times New Roman"/>
          <w:b w:val="false"/>
          <w:i w:val="false"/>
          <w:color w:val="000000"/>
          <w:sz w:val="28"/>
        </w:rPr>
        <w:t>
</w:t>
      </w:r>
      <w:r>
        <w:rPr>
          <w:rFonts w:ascii="Times New Roman"/>
          <w:b w:val="false"/>
          <w:i/>
          <w:color w:val="000000"/>
          <w:sz w:val="28"/>
        </w:rPr>
        <w:t>      міндетін атқарушы                          К. Омарова</w:t>
      </w:r>
      <w:r>
        <w:br/>
      </w:r>
      <w:r>
        <w:rPr>
          <w:rFonts w:ascii="Times New Roman"/>
          <w:b w:val="false"/>
          <w:i w:val="false"/>
          <w:color w:val="000000"/>
          <w:sz w:val="28"/>
        </w:rPr>
        <w:t>
      16.04.2012 ж.</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