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8c4d" w14:textId="9f88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"Адамдарға жұмыспен қамтуға жәрдемдесудің белсенді нысандарына қатысуға жолдама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2012 жылғы 5 желтоқсандағы N 30/03 қаулысы. Қарағанды облысының Әділет департаментінде 2013 жылғы 11 қаңтарда N 2103 тіркелді. Күші жойылды - Қарағанды облысы Ұлытау ауданы әкімдігінің 2013 жылғы 20 маусымдағы N 16/05 қаулысымен.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көрсетуді сапалы ұсыну мақсатында, Ұлытау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"Адамдарға жұмыспен қамтуға жәрдемдесудің белсенді нысандарына қатысуға жолдама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Берік Базылұлы Ақышбековке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Ұлытау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 Оспанов</w:t>
      </w:r>
    </w:p>
    <w:bookmarkStart w:name="z5"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N 30/03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"Адамдарға жұмыспен қамтуға жәрдемдесудің</w:t>
      </w:r>
      <w:r>
        <w:br/>
      </w:r>
      <w:r>
        <w:rPr>
          <w:rFonts w:ascii="Times New Roman"/>
          <w:b/>
          <w:i w:val="false"/>
          <w:color w:val="000000"/>
        </w:rPr>
        <w:t>
белсенді нысандарына қатысуға жолдама беру"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мемлекеттік қызмет алушы - жеке тұлғалар: Қазақстан Республикасының азаматтары, оралмандар, Қазақстан Республикасында тұрақты тұратын шетелдіктер, азаматтығы жоқ адамдар;</w:t>
      </w:r>
      <w:r>
        <w:br/>
      </w:r>
      <w:r>
        <w:rPr>
          <w:rFonts w:ascii="Times New Roman"/>
          <w:b w:val="false"/>
          <w:i w:val="false"/>
          <w:color w:val="000000"/>
          <w:sz w:val="28"/>
        </w:rPr>
        <w:t>
      2) уәкілетті орган - "Ұлытау ауданының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"Адамдарға жұмыспен қамтудың белсенді нысандарына қатысуға жолдама беру" мемлекеттік қызмет көрсету өзіне:</w:t>
      </w:r>
      <w:r>
        <w:br/>
      </w:r>
      <w:r>
        <w:rPr>
          <w:rFonts w:ascii="Times New Roman"/>
          <w:b w:val="false"/>
          <w:i w:val="false"/>
          <w:color w:val="000000"/>
          <w:sz w:val="28"/>
        </w:rPr>
        <w:t>
      1) "Адамдарға жастар тәжірибесіне жолдама беруді";</w:t>
      </w:r>
      <w:r>
        <w:br/>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w:t>
      </w:r>
      <w:r>
        <w:rPr>
          <w:rFonts w:ascii="Times New Roman"/>
          <w:b w:val="false"/>
          <w:i w:val="false"/>
          <w:color w:val="000000"/>
          <w:sz w:val="28"/>
        </w:rPr>
        <w:t>
      3. "Адамдарға жұмыспен қамтудың белсенді нысандарына қатысуға жолдама беру" мемлекеттік қызмет көрсету – жұмыспен қамтуға жәрдемдесудің белсенді нысандарына қатысуға жолдама беру мақсатында уәкілетті органмен жүзеге асырылатын рәсім.</w:t>
      </w:r>
      <w:r>
        <w:br/>
      </w:r>
      <w:r>
        <w:rPr>
          <w:rFonts w:ascii="Times New Roman"/>
          <w:b w:val="false"/>
          <w:i w:val="false"/>
          <w:color w:val="000000"/>
          <w:sz w:val="28"/>
        </w:rPr>
        <w:t>
</w:t>
      </w:r>
      <w:r>
        <w:rPr>
          <w:rFonts w:ascii="Times New Roman"/>
          <w:b w:val="false"/>
          <w:i w:val="false"/>
          <w:color w:val="000000"/>
          <w:sz w:val="28"/>
        </w:rPr>
        <w:t>
      4. Мемлекеттік қызмет көрсету уәкілетті органмен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2001 жылғы 23 қаңтардағы "Халықты жұмыспен қамту туралы" Заңының 8-бабы 1-тармағы </w:t>
      </w:r>
      <w:r>
        <w:rPr>
          <w:rFonts w:ascii="Times New Roman"/>
          <w:b w:val="false"/>
          <w:i w:val="false"/>
          <w:color w:val="000000"/>
          <w:sz w:val="28"/>
        </w:rPr>
        <w:t>8-тармақшасының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"Адамдарға жұмыспен қамтуға жәрдемдесудің белсенді нысандарына қатысуға жолдама беру" мемлекеттік қызметін көрсетудің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p>
    <w:bookmarkEnd w:id="6"/>
    <w:bookmarkStart w:name="z16" w:id="7"/>
    <w:p>
      <w:pPr>
        <w:spacing w:after="0"/>
        <w:ind w:left="0"/>
        <w:jc w:val="left"/>
      </w:pPr>
      <w:r>
        <w:rPr>
          <w:rFonts w:ascii="Times New Roman"/>
          <w:b/>
          <w:i w:val="false"/>
          <w:color w:val="000000"/>
        </w:rPr>
        <w:t xml:space="preserve"> 
3. Мемлекеттік қызмет көрсетудің тәртібіне</w:t>
      </w:r>
      <w:r>
        <w:br/>
      </w:r>
      <w:r>
        <w:rPr>
          <w:rFonts w:ascii="Times New Roman"/>
          <w:b/>
          <w:i w:val="false"/>
          <w:color w:val="000000"/>
        </w:rPr>
        <w:t>
қойылатын талаптар</w:t>
      </w:r>
    </w:p>
    <w:bookmarkEnd w:id="7"/>
    <w:bookmarkStart w:name="z17" w:id="8"/>
    <w:p>
      <w:pPr>
        <w:spacing w:after="0"/>
        <w:ind w:left="0"/>
        <w:jc w:val="both"/>
      </w:pPr>
      <w:r>
        <w:rPr>
          <w:rFonts w:ascii="Times New Roman"/>
          <w:b w:val="false"/>
          <w:i w:val="false"/>
          <w:color w:val="000000"/>
          <w:sz w:val="28"/>
        </w:rPr>
        <w:t>
      8. Уәкілетті органның мекенжайы: 101500, Қарағанды облысы, Ұлытау ауданы, Ұлытау селосы, Абай көшесі 23, телефон: 8(71035) 21207; факс: 8(71035) 21212; электрондық пошта мекенжайы: ulytau_sobes@mail.ru.</w:t>
      </w:r>
      <w:r>
        <w:br/>
      </w:r>
      <w:r>
        <w:rPr>
          <w:rFonts w:ascii="Times New Roman"/>
          <w:b w:val="false"/>
          <w:i w:val="false"/>
          <w:color w:val="000000"/>
          <w:sz w:val="28"/>
        </w:rPr>
        <w:t>
      Жұмыс кестесі: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 қоспағанда, сағат 13.00-ден 14.00-ге дейін түскі үзіліспен күн сайын сағат 9.00-ден 18.00-ге дейін.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толық ақпарат уәкілетті органның http://www.ulytau-akimat.kz интернет-ресурсында,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30 минуттан аспайды;</w:t>
      </w:r>
      <w:r>
        <w:br/>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алушы уәкілетті органда жұмыссыз ретінде тіркелмеген жағдайда уәкілетті орган жұмыссыздарға жолдама беруден бас тартады ("Жұмысқа орналасу үшін жолдама беруді" және "Адамдарға кәсіптік бағдарлауда тегін қызмет көрсетуді" қоспағанда).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12. Мемлекеттік қызмет алушыдан мемлекеттік қызметті алу үшін өтініш алынған сәттен бастап мемлекеттік қызмет көрсету нәтижелерін беру сәтіне дейінгі мемлекеттік қызмет көрсету кезеңдері:</w:t>
      </w:r>
      <w:r>
        <w:br/>
      </w:r>
      <w:r>
        <w:rPr>
          <w:rFonts w:ascii="Times New Roman"/>
          <w:b w:val="false"/>
          <w:i w:val="false"/>
          <w:color w:val="000000"/>
          <w:sz w:val="28"/>
        </w:rPr>
        <w:t>
      1) мемлекеттік қызмет алушы уәкілетті органның маманына барлық қажетті құжаттармен өтініш береді;</w:t>
      </w:r>
      <w:r>
        <w:br/>
      </w:r>
      <w:r>
        <w:rPr>
          <w:rFonts w:ascii="Times New Roman"/>
          <w:b w:val="false"/>
          <w:i w:val="false"/>
          <w:color w:val="000000"/>
          <w:sz w:val="28"/>
        </w:rPr>
        <w:t>
      2) мемлекеттік қызмет алушыға жұмыспен қамтуға жәрдемдесудің белсенді нысандарына қатысуға жолдама береді.</w:t>
      </w:r>
    </w:p>
    <w:bookmarkEnd w:id="8"/>
    <w:bookmarkStart w:name="z22" w:id="9"/>
    <w:p>
      <w:pPr>
        <w:spacing w:after="0"/>
        <w:ind w:left="0"/>
        <w:jc w:val="left"/>
      </w:pPr>
      <w:r>
        <w:rPr>
          <w:rFonts w:ascii="Times New Roman"/>
          <w:b/>
          <w:i w:val="false"/>
          <w:color w:val="000000"/>
        </w:rPr>
        <w:t xml:space="preserve"> 
4. Мемлекеттік қызметті көрсету үрдісіндегі іс-әрекеттер</w:t>
      </w:r>
      <w:r>
        <w:br/>
      </w:r>
      <w:r>
        <w:rPr>
          <w:rFonts w:ascii="Times New Roman"/>
          <w:b/>
          <w:i w:val="false"/>
          <w:color w:val="000000"/>
        </w:rPr>
        <w:t>
(өзара іс-қимыл) тәртібінің сипаттамасы</w:t>
      </w:r>
    </w:p>
    <w:bookmarkEnd w:id="9"/>
    <w:bookmarkStart w:name="z23" w:id="10"/>
    <w:p>
      <w:pPr>
        <w:spacing w:after="0"/>
        <w:ind w:left="0"/>
        <w:jc w:val="both"/>
      </w:pPr>
      <w:r>
        <w:rPr>
          <w:rFonts w:ascii="Times New Roman"/>
          <w:b w:val="false"/>
          <w:i w:val="false"/>
          <w:color w:val="000000"/>
          <w:sz w:val="28"/>
        </w:rPr>
        <w:t>
      13. Мемлекеттік қызметті алу үшін мемлекеттік қызмет алушы мынадай құжаттарды ұсынады:</w:t>
      </w:r>
      <w:r>
        <w:br/>
      </w:r>
      <w:r>
        <w:rPr>
          <w:rFonts w:ascii="Times New Roman"/>
          <w:b w:val="false"/>
          <w:i w:val="false"/>
          <w:color w:val="000000"/>
          <w:sz w:val="28"/>
        </w:rPr>
        <w:t>
      1) жеке куәлік (паспорт);</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3) әлеуметтік жеке код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кәсіптік біліктілігін куәландыратын құжат (болған жағдайда), ал алғаш жұмыс іздеген, бірақ кәсібі (мамандығы) жоқ адам үшін - білімі туралы құжат.</w:t>
      </w:r>
      <w:r>
        <w:br/>
      </w:r>
      <w:r>
        <w:rPr>
          <w:rFonts w:ascii="Times New Roman"/>
          <w:b w:val="false"/>
          <w:i w:val="false"/>
          <w:color w:val="000000"/>
          <w:sz w:val="28"/>
        </w:rPr>
        <w:t>
      Шетелдіктер және азаматтығы жоқ адамдар бұған қоса, шетелдіктің Қазақстан Республикасында тұруға ыхтиярхаты және азаматтығы жоқ адамның ішкі істер органдарында тіркелгені туралы белгісі бар куәлік.</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қатысатын құрылымдық-функционалдық бірліктер (бұдан әрі - ҚФБ)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ҚФБ және мемлекеттік қызмет көрсету үдерісіне әкімшілік іс-әрекеттердің қисынды дәйектілігі арасындағы өзара байланысының схемасы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26"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27" w:id="12"/>
    <w:p>
      <w:pPr>
        <w:spacing w:after="0"/>
        <w:ind w:left="0"/>
        <w:jc w:val="both"/>
      </w:pPr>
      <w:r>
        <w:rPr>
          <w:rFonts w:ascii="Times New Roman"/>
          <w:b w:val="false"/>
          <w:i w:val="false"/>
          <w:color w:val="000000"/>
          <w:sz w:val="28"/>
        </w:rPr>
        <w:t>
      16.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28" w:id="13"/>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жәремдесудің белсенді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bookmarkStart w:name="z29" w:id="14"/>
    <w:p>
      <w:pPr>
        <w:spacing w:after="0"/>
        <w:ind w:left="0"/>
        <w:jc w:val="left"/>
      </w:pPr>
      <w:r>
        <w:rPr>
          <w:rFonts w:ascii="Times New Roman"/>
          <w:b/>
          <w:i w:val="false"/>
          <w:color w:val="000000"/>
        </w:rPr>
        <w:t xml:space="preserve"> 
1-кесте. Құрылымдық-функционалдық бірліктер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5"/>
        <w:gridCol w:w="7145"/>
      </w:tblGrid>
      <w:tr>
        <w:trPr>
          <w:trHeight w:val="54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(жұмыстар ағыны, барысы)</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ҚФБ 1</w:t>
            </w:r>
          </w:p>
        </w:tc>
      </w:tr>
      <w:tr>
        <w:trPr>
          <w:trHeight w:val="54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Жұмыссыз ретінде тіркеу</w:t>
            </w:r>
          </w:p>
        </w:tc>
      </w:tr>
      <w:tr>
        <w:trPr>
          <w:trHeight w:val="54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ұйымдастыру-өкімдік шешімі)</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деректер қорына дербес есеп карточкасын толтыру</w:t>
            </w:r>
          </w:p>
        </w:tc>
      </w:tr>
      <w:tr>
        <w:trPr>
          <w:trHeight w:val="27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дейін</w:t>
            </w:r>
          </w:p>
        </w:tc>
      </w:tr>
      <w:tr>
        <w:trPr>
          <w:trHeight w:val="435"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(жұмыстардың барыстары, ағындары)</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ҚФБ 1</w:t>
            </w:r>
          </w:p>
        </w:tc>
      </w:tr>
      <w:tr>
        <w:trPr>
          <w:trHeight w:val="81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жұмыспен қамтуға жәрдемдесудің белсенді нысандарына қатысуға берілген жолдаманы тіркеу</w:t>
            </w:r>
          </w:p>
        </w:tc>
      </w:tr>
      <w:tr>
        <w:trPr>
          <w:trHeight w:val="525"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ұйымдастыру-өкімдік шешімі)</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жұмыспен қамтуға жәрдемдесудің белсенді нысандарына қатысуға жолдама беру</w:t>
            </w:r>
          </w:p>
        </w:tc>
      </w:tr>
      <w:tr>
        <w:trPr>
          <w:trHeight w:val="270" w:hRule="atLeast"/>
        </w:trPr>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дейін</w:t>
            </w:r>
          </w:p>
        </w:tc>
      </w:tr>
    </w:tbl>
    <w:bookmarkStart w:name="z30" w:id="15"/>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жәремдесудің белсенді нысандарына</w:t>
      </w:r>
      <w:r>
        <w:br/>
      </w:r>
      <w:r>
        <w:rPr>
          <w:rFonts w:ascii="Times New Roman"/>
          <w:b w:val="false"/>
          <w:i w:val="false"/>
          <w:color w:val="000000"/>
          <w:sz w:val="28"/>
        </w:rPr>
        <w:t>
қатысуға жолдама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5"/>
    <w:bookmarkStart w:name="z31" w:id="16"/>
    <w:p>
      <w:pPr>
        <w:spacing w:after="0"/>
        <w:ind w:left="0"/>
        <w:jc w:val="left"/>
      </w:pPr>
      <w:r>
        <w:rPr>
          <w:rFonts w:ascii="Times New Roman"/>
          <w:b/>
          <w:i w:val="false"/>
          <w:color w:val="000000"/>
        </w:rPr>
        <w:t xml:space="preserve"> 
Өзара байланысты көрсететін схемасы.</w:t>
      </w:r>
      <w:r>
        <w:br/>
      </w:r>
      <w:r>
        <w:rPr>
          <w:rFonts w:ascii="Times New Roman"/>
          <w:b/>
          <w:i w:val="false"/>
          <w:color w:val="000000"/>
        </w:rPr>
        <w:t>
Мемлекеттік қызмет көрсету үдерісі</w:t>
      </w:r>
    </w:p>
    <w:bookmarkEnd w:id="16"/>
    <w:p>
      <w:pPr>
        <w:spacing w:after="0"/>
        <w:ind w:left="0"/>
        <w:jc w:val="both"/>
      </w:pPr>
      <w:r>
        <w:drawing>
          <wp:inline distT="0" distB="0" distL="0" distR="0">
            <wp:extent cx="8318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18500" cy="3886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