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a81d" w14:textId="975a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2012 жылы қоғамдық жұмыстарды ұйымдастыру туралы" Шет ауданы әкімдігінің 2012 жылғы 1 ақпандағы N 01/10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2012 жылғы 2 мамырдағы N 10/01 қаулысы. Қарағанды облысы Шет ауданының Әділет басқармасында 2012 жылғы 18 мамырда N 8-17-134 тіркелді. Күші жойылды - Қарағанды облысы Шет ауданы әкімдігінің 2013 жылғы 22 қаңтардағы N 02/02 қаулысымен</w:t>
      </w:r>
    </w:p>
    <w:p>
      <w:pPr>
        <w:spacing w:after="0"/>
        <w:ind w:left="0"/>
        <w:jc w:val="both"/>
      </w:pPr>
      <w:r>
        <w:rPr>
          <w:rFonts w:ascii="Times New Roman"/>
          <w:b w:val="false"/>
          <w:i w:val="false"/>
          <w:color w:val="ff0000"/>
          <w:sz w:val="28"/>
        </w:rPr>
        <w:t xml:space="preserve">      Ескерту. Күші жойылды - Қарағанды облысы Шет ауданы әкімдігінің 22.01.2013 N 02/02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Шет ауданы әкімдігінің 2012 жылғы 1 ақпандағы "Шет ауданы бойынша 2012 жылы қоғамдық жұмыстарды ұйымдастыру туралы" N 01/10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N 8-17-130 болып тіркелген, "Шет шұғыласы" газетінің 2012 жылғы 23 ақпандағы N 08 (10.369)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Ә.Ж. Қауымбаевқа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Шет ауданының әкімі                        Р. Әбдікеров</w:t>
      </w:r>
    </w:p>
    <w:bookmarkStart w:name="z6"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2012 жылғы 2 мамырдағы</w:t>
      </w:r>
      <w:r>
        <w:br/>
      </w:r>
      <w:r>
        <w:rPr>
          <w:rFonts w:ascii="Times New Roman"/>
          <w:b w:val="false"/>
          <w:i w:val="false"/>
          <w:color w:val="000000"/>
          <w:sz w:val="28"/>
        </w:rPr>
        <w:t>
N 10/01 қаулысына қосымша</w:t>
      </w:r>
    </w:p>
    <w:bookmarkEnd w:id="1"/>
    <w:bookmarkStart w:name="z7" w:id="2"/>
    <w:p>
      <w:pPr>
        <w:spacing w:after="0"/>
        <w:ind w:left="0"/>
        <w:jc w:val="left"/>
      </w:pPr>
      <w:r>
        <w:rPr>
          <w:rFonts w:ascii="Times New Roman"/>
          <w:b/>
          <w:i w:val="false"/>
          <w:color w:val="000000"/>
        </w:rPr>
        <w:t xml:space="preserve"> 
2012 жылы қоғамдық жұмыстарды ұйымдастыратын Шет ауданы мекемелерінің тізбесі, жұмыстардың түрлері мен көлемі, еңбек жағдайы мен қатысу мерзімі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661"/>
        <w:gridCol w:w="1090"/>
        <w:gridCol w:w="5158"/>
        <w:gridCol w:w="1757"/>
        <w:gridCol w:w="1456"/>
        <w:gridCol w:w="1070"/>
      </w:tblGrid>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р/сN</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мың теңге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су құбырларының бірқалыпты жұмысын қамтамасыз етуге көмек, аулаларды аралау және әлеуметтік карта жасауға көмек, салық төлемдерінің түбіртектерін және хабарландыруларды тарату, парк және скверлерді жинау,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 су құбырларының бірқалыпты жұмысын қамтамасыз етуге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әлеуметтік-мәдени нысандарды жөндеу жұмыстарына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атындағы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әлеуметтік-мәдени нысандарды жөндеу жұмыстарына қатысу,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карта жасауға көмек,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салық төлемдерінің түбіртектерін және хабарландыруларды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кент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парк және скверлерді жинау, салық төлемдерінің түбіртектерін және хабарландыруларды тарату,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су құбырларының бірқалыпты жұмысын қамтамасыз етуге көмек, аулаларды аралау және әлеуметтік карта жасауға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карта жасауға көмек, мал басын бірдейлендіру жұмысына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ауылдық округі әкімінің аппараты"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тұрғын үй коммуналдық шаруашылығы, жолаушылар көлігі және автокөлік жолдары бөлімі" мемлекеттік мекемесі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маусымына диспетчерлік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Шет ауданының қорғаныс істері жөніндегі біріктірілген бөлімі" мемлекеттік мекемесі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жұмысқа көмек, шақыру қағаздарын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