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b479" w14:textId="959b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2012 жылғы 05 сәуірдегі N 28 шешімі. Қызылорда облысының Әділет департаментінде 2012 жылы 18 сәуірде N 4300 тіркелді. Қолданылу мерзімінің аяқталуына байланысты күші жойылды - (Қызылорда облыстық мәслихатының 2013 жылғы 22 қаңтардағы N 1-03-11/29М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22.01.2013 N 1-03-11/29М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Қызылорда облыстық мәслихатының 2011 жылғы 6 желтоқсандағы кезекті IIIL сессиясының </w:t>
      </w:r>
      <w:r>
        <w:rPr>
          <w:rFonts w:ascii="Times New Roman"/>
          <w:b w:val="false"/>
          <w:i w:val="false"/>
          <w:color w:val="000000"/>
          <w:sz w:val="28"/>
        </w:rPr>
        <w:t>N 330 шешіміне</w:t>
      </w:r>
      <w:r>
        <w:rPr>
          <w:rFonts w:ascii="Times New Roman"/>
          <w:b w:val="false"/>
          <w:i w:val="false"/>
          <w:color w:val="000000"/>
          <w:sz w:val="28"/>
        </w:rPr>
        <w:t xml:space="preserve"> (нормативтік құқықтық кесімдердің мемлекеттік тіркеу Тізілімінде 4282 нөмірімен тіркелген, облыстық "Сыр бойы" газетінің 2011 жылғы 27 желтоқсандағы N 239-240 санында, облыстық "Кызылординские вести" газетінің 2011 жылғы 27 желтоқсандағы  N 209-210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117 864 870 мың теңге, оның ішінде:</w:t>
      </w:r>
      <w:r>
        <w:br/>
      </w:r>
      <w:r>
        <w:rPr>
          <w:rFonts w:ascii="Times New Roman"/>
          <w:b w:val="false"/>
          <w:i w:val="false"/>
          <w:color w:val="000000"/>
          <w:sz w:val="28"/>
        </w:rPr>
        <w:t>
      салықтық түсімдер – 9 578 041 мың теңге;</w:t>
      </w:r>
      <w:r>
        <w:br/>
      </w:r>
      <w:r>
        <w:rPr>
          <w:rFonts w:ascii="Times New Roman"/>
          <w:b w:val="false"/>
          <w:i w:val="false"/>
          <w:color w:val="000000"/>
          <w:sz w:val="28"/>
        </w:rPr>
        <w:t>
      салықтық емес түсімдер – 445 985 мың теңге;</w:t>
      </w:r>
      <w:r>
        <w:br/>
      </w:r>
      <w:r>
        <w:rPr>
          <w:rFonts w:ascii="Times New Roman"/>
          <w:b w:val="false"/>
          <w:i w:val="false"/>
          <w:color w:val="000000"/>
          <w:sz w:val="28"/>
        </w:rPr>
        <w:t>
      негізгі капиталды сатудан түсетін түсімдер – 3 800 мың теңге;</w:t>
      </w:r>
      <w:r>
        <w:br/>
      </w:r>
      <w:r>
        <w:rPr>
          <w:rFonts w:ascii="Times New Roman"/>
          <w:b w:val="false"/>
          <w:i w:val="false"/>
          <w:color w:val="000000"/>
          <w:sz w:val="28"/>
        </w:rPr>
        <w:t>
      трансферттердің түсімдері – 107 837 044 мың теңге;</w:t>
      </w:r>
      <w:r>
        <w:br/>
      </w:r>
      <w:r>
        <w:rPr>
          <w:rFonts w:ascii="Times New Roman"/>
          <w:b w:val="false"/>
          <w:i w:val="false"/>
          <w:color w:val="000000"/>
          <w:sz w:val="28"/>
        </w:rPr>
        <w:t>
      2) шығындар – 121 583 296 мың теңге;</w:t>
      </w:r>
      <w:r>
        <w:br/>
      </w:r>
      <w:r>
        <w:rPr>
          <w:rFonts w:ascii="Times New Roman"/>
          <w:b w:val="false"/>
          <w:i w:val="false"/>
          <w:color w:val="000000"/>
          <w:sz w:val="28"/>
        </w:rPr>
        <w:t>
      3) таза бюджеттік кредит беру – 2 080 597 мың теңге;</w:t>
      </w:r>
      <w:r>
        <w:br/>
      </w:r>
      <w:r>
        <w:rPr>
          <w:rFonts w:ascii="Times New Roman"/>
          <w:b w:val="false"/>
          <w:i w:val="false"/>
          <w:color w:val="000000"/>
          <w:sz w:val="28"/>
        </w:rPr>
        <w:t>
      бюджеттік кредиттер – 2 695 176 мың теңге;</w:t>
      </w:r>
      <w:r>
        <w:br/>
      </w:r>
      <w:r>
        <w:rPr>
          <w:rFonts w:ascii="Times New Roman"/>
          <w:b w:val="false"/>
          <w:i w:val="false"/>
          <w:color w:val="000000"/>
          <w:sz w:val="28"/>
        </w:rPr>
        <w:t>
      бюджеттік кредиттерді өтеу – 614 579 мың теңге;</w:t>
      </w:r>
      <w:r>
        <w:br/>
      </w:r>
      <w:r>
        <w:rPr>
          <w:rFonts w:ascii="Times New Roman"/>
          <w:b w:val="false"/>
          <w:i w:val="false"/>
          <w:color w:val="000000"/>
          <w:sz w:val="28"/>
        </w:rPr>
        <w:t>
      4) қаржы активтерімен жасалатын операциялар бойынша сальдо – 460 500 мың теңге;</w:t>
      </w:r>
      <w:r>
        <w:br/>
      </w:r>
      <w:r>
        <w:rPr>
          <w:rFonts w:ascii="Times New Roman"/>
          <w:b w:val="false"/>
          <w:i w:val="false"/>
          <w:color w:val="000000"/>
          <w:sz w:val="28"/>
        </w:rPr>
        <w:t>
      қаржы активтерін сатып алу – 460 500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-6 259 523 мың теңге;</w:t>
      </w:r>
      <w:r>
        <w:br/>
      </w:r>
      <w:r>
        <w:rPr>
          <w:rFonts w:ascii="Times New Roman"/>
          <w:b w:val="false"/>
          <w:i w:val="false"/>
          <w:color w:val="000000"/>
          <w:sz w:val="28"/>
        </w:rPr>
        <w:t>
      6) бюджет тапшылығын қаржыландыру (профицитін пайдалану) – 6 259 523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5), 6), 7) тармақшалары мынадай редакцияда жазылсын:</w:t>
      </w:r>
      <w:r>
        <w:br/>
      </w:r>
      <w:r>
        <w:rPr>
          <w:rFonts w:ascii="Times New Roman"/>
          <w:b w:val="false"/>
          <w:i w:val="false"/>
          <w:color w:val="000000"/>
          <w:sz w:val="28"/>
        </w:rPr>
        <w:t>
      "5) Ұлы Отан соғысы жылдарында тылда кемінде алты ай жұмыс істеген адамдарға коммуналдық қызметтердің ақысын төлеу үшін әлеуметтік көмекке – 396 484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жөндеуге – 3 061 068 мың теңге;</w:t>
      </w:r>
      <w:r>
        <w:br/>
      </w:r>
      <w:r>
        <w:rPr>
          <w:rFonts w:ascii="Times New Roman"/>
          <w:b w:val="false"/>
          <w:i w:val="false"/>
          <w:color w:val="000000"/>
          <w:sz w:val="28"/>
        </w:rPr>
        <w:t>
      7) абаттандыруға – 1 267 107 мың теңге;";</w:t>
      </w:r>
      <w:r>
        <w:br/>
      </w:r>
      <w:r>
        <w:rPr>
          <w:rFonts w:ascii="Times New Roman"/>
          <w:b w:val="false"/>
          <w:i w:val="false"/>
          <w:color w:val="000000"/>
          <w:sz w:val="28"/>
        </w:rPr>
        <w:t>
      мынадай мазмұндағы 13), 14), 15), 16), 17) тармақшаларымен толықтырылсын:</w:t>
      </w:r>
      <w:r>
        <w:br/>
      </w:r>
      <w:r>
        <w:rPr>
          <w:rFonts w:ascii="Times New Roman"/>
          <w:b w:val="false"/>
          <w:i w:val="false"/>
          <w:color w:val="000000"/>
          <w:sz w:val="28"/>
        </w:rPr>
        <w:t>
      "13) Арал ауданы Арал қаласындағы өнер мектебі ғимаратын күрделі жөндеуге – 35 447 мың теңге;</w:t>
      </w:r>
      <w:r>
        <w:br/>
      </w:r>
      <w:r>
        <w:rPr>
          <w:rFonts w:ascii="Times New Roman"/>
          <w:b w:val="false"/>
          <w:i w:val="false"/>
          <w:color w:val="000000"/>
          <w:sz w:val="28"/>
        </w:rPr>
        <w:t>
      14) N 1 Макаренко атындағы жетім және ата-аналарынан қамқорлығынсыз қалған балаларға арналған мектеп-интернатының бөлінуіне сәйкес Қызылорда қаласына жалпы орта білім беру мектебін құру үшін ұстауға – 17 082 мың теңге;</w:t>
      </w:r>
      <w:r>
        <w:br/>
      </w:r>
      <w:r>
        <w:rPr>
          <w:rFonts w:ascii="Times New Roman"/>
          <w:b w:val="false"/>
          <w:i w:val="false"/>
          <w:color w:val="000000"/>
          <w:sz w:val="28"/>
        </w:rPr>
        <w:t>
      15) Қызылорда қаласының магистралдық жылу жүйелерін күрделі жөндеуге – 207 539 мың теңге;</w:t>
      </w:r>
      <w:r>
        <w:br/>
      </w:r>
      <w:r>
        <w:rPr>
          <w:rFonts w:ascii="Times New Roman"/>
          <w:b w:val="false"/>
          <w:i w:val="false"/>
          <w:color w:val="000000"/>
          <w:sz w:val="28"/>
        </w:rPr>
        <w:t>
      16) Қызылорда қаласында айналмалы жол құрылысын салу үшін жер телімдерін сатып алуға – 77 000 мың теңге;</w:t>
      </w:r>
      <w:r>
        <w:br/>
      </w:r>
      <w:r>
        <w:rPr>
          <w:rFonts w:ascii="Times New Roman"/>
          <w:b w:val="false"/>
          <w:i w:val="false"/>
          <w:color w:val="000000"/>
          <w:sz w:val="28"/>
        </w:rPr>
        <w:t>
      17) Жалағаш ауданы Жалағаш кентіндегі және Бұхарбай батыр елді мекенінің Бұхарбай батырдың 200-жылдық мерейтойын тойлауына байланысты мәдениет үйілерінің ғимаратын күрделі жөндеуге - 101 922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"2011 жылы республикалық және облыстық бюджеттерінен бөлінген мақсатты трансферттердің пайдаланылмаған (толық пайдаланылмаған) сомасы 721 256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2), 3), 4) тармақшалары мынадай редакцияда жазылсын:</w:t>
      </w:r>
      <w:r>
        <w:br/>
      </w:r>
      <w:r>
        <w:rPr>
          <w:rFonts w:ascii="Times New Roman"/>
          <w:b w:val="false"/>
          <w:i w:val="false"/>
          <w:color w:val="000000"/>
          <w:sz w:val="28"/>
        </w:rPr>
        <w:t>
      "1) мемлекеттік коммуналдық тұрғын-үй қорын дамытуға – 515 297 мың теңге;</w:t>
      </w:r>
      <w:r>
        <w:br/>
      </w:r>
      <w:r>
        <w:rPr>
          <w:rFonts w:ascii="Times New Roman"/>
          <w:b w:val="false"/>
          <w:i w:val="false"/>
          <w:color w:val="000000"/>
          <w:sz w:val="28"/>
        </w:rPr>
        <w:t>
      2) инженерлік-коммуникациялық инфрақұрылымды дамытуға, жайластыруға және (немесе) сатып алуға – 286 713 мың теңге;</w:t>
      </w:r>
      <w:r>
        <w:br/>
      </w:r>
      <w:r>
        <w:rPr>
          <w:rFonts w:ascii="Times New Roman"/>
          <w:b w:val="false"/>
          <w:i w:val="false"/>
          <w:color w:val="000000"/>
          <w:sz w:val="28"/>
        </w:rPr>
        <w:t>
      3) сумен жабдықтау жүйесін және су бұру жүйелерін дамытуға – 199 868 мың теңге;</w:t>
      </w:r>
      <w:r>
        <w:br/>
      </w:r>
      <w:r>
        <w:rPr>
          <w:rFonts w:ascii="Times New Roman"/>
          <w:b w:val="false"/>
          <w:i w:val="false"/>
          <w:color w:val="000000"/>
          <w:sz w:val="28"/>
        </w:rPr>
        <w:t>
      4) коммуналдық шаруашылықты дамытуға – 350 611 мың теңге;";</w:t>
      </w:r>
      <w:r>
        <w:br/>
      </w:r>
      <w:r>
        <w:rPr>
          <w:rFonts w:ascii="Times New Roman"/>
          <w:b w:val="false"/>
          <w:i w:val="false"/>
          <w:color w:val="000000"/>
          <w:sz w:val="28"/>
        </w:rPr>
        <w:t>
      мынадай мазмұндағы 6), 7), 8) тармақшаларымен толықтырылсын:</w:t>
      </w:r>
      <w:r>
        <w:br/>
      </w:r>
      <w:r>
        <w:rPr>
          <w:rFonts w:ascii="Times New Roman"/>
          <w:b w:val="false"/>
          <w:i w:val="false"/>
          <w:color w:val="000000"/>
          <w:sz w:val="28"/>
        </w:rPr>
        <w:t>
      "6) Қызылорда қаласының жол үстінен жаяу жүргінші көпір құрылысы жобасының жобалық сметалық құжатын мемлекеттік сараптама қорытындысымен әзірлеуге және салуға – 53 112 мың теңге;</w:t>
      </w:r>
      <w:r>
        <w:br/>
      </w:r>
      <w:r>
        <w:rPr>
          <w:rFonts w:ascii="Times New Roman"/>
          <w:b w:val="false"/>
          <w:i w:val="false"/>
          <w:color w:val="000000"/>
          <w:sz w:val="28"/>
        </w:rPr>
        <w:t>
      7) спорт объектілерін дамытуға – 100 000 мың теңге;</w:t>
      </w:r>
      <w:r>
        <w:br/>
      </w:r>
      <w:r>
        <w:rPr>
          <w:rFonts w:ascii="Times New Roman"/>
          <w:b w:val="false"/>
          <w:i w:val="false"/>
          <w:color w:val="000000"/>
          <w:sz w:val="28"/>
        </w:rPr>
        <w:t>
      8) көлік инфрақұрылымын дамытуға – 99 490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xml:space="preserve"> тармақпен толықтырылсын:</w:t>
      </w:r>
      <w:r>
        <w:br/>
      </w:r>
      <w:r>
        <w:rPr>
          <w:rFonts w:ascii="Times New Roman"/>
          <w:b w:val="false"/>
          <w:i w:val="false"/>
          <w:color w:val="000000"/>
          <w:sz w:val="28"/>
        </w:rPr>
        <w:t>
      "6-3. 2012 жылға арналған облыстық бюджетте Қызылорда қаласы бюджетіне облыстық бюджет қаржысы есебінен ипотекалық тұрғын үй құрылысын қоса қаржыландыруға – 51 200 мың теңге кредит қаралсын.</w:t>
      </w:r>
      <w:r>
        <w:br/>
      </w:r>
      <w:r>
        <w:rPr>
          <w:rFonts w:ascii="Times New Roman"/>
          <w:b w:val="false"/>
          <w:i w:val="false"/>
          <w:color w:val="000000"/>
          <w:sz w:val="28"/>
        </w:rPr>
        <w:t>
      6-4. 2012 жылға арналған облыстық бюджетте электр энергияның кешенді есептеу құрылғыларын алу үшін акцияларды сатып алуға "ҚЭТТК" ақционерлік қоғамының жарғылық қорын ұлғайтуға - 148 000 мың теңге қаржы қаралсын.";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Облыстық құрылыс басқармасы шығындарында Жаңақорған ауданы Кейден елді мекеніндегі 140 орындық орта мектептің құрылысын аяқтауға 16 000 мың теңге қаржы қаралсын.";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4-сессиясының төрағасы                    А. Әлназарова</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"5" сәуір N 28</w:t>
      </w:r>
      <w:r>
        <w:br/>
      </w:r>
      <w:r>
        <w:rPr>
          <w:rFonts w:ascii="Times New Roman"/>
          <w:b w:val="false"/>
          <w:i w:val="false"/>
          <w:color w:val="000000"/>
          <w:sz w:val="28"/>
        </w:rPr>
        <w:t>
      кезектен тыс 4-сессиясының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 N 330</w:t>
      </w:r>
      <w:r>
        <w:br/>
      </w:r>
      <w:r>
        <w:rPr>
          <w:rFonts w:ascii="Times New Roman"/>
          <w:b w:val="false"/>
          <w:i w:val="false"/>
          <w:color w:val="000000"/>
          <w:sz w:val="28"/>
        </w:rPr>
        <w:t>
      IIIL сессиясының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2012 жылға арналған облыстық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854"/>
        <w:gridCol w:w="8303"/>
        <w:gridCol w:w="257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117 864 870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9 578 041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3 325 189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445 985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15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107 837 044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755 235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107 081 809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107 081 809</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121 583 296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675 251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171 477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201 738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9 601</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77 254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278 398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1 198 120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977 238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3 584 622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3 584 622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22 630 194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9 770 849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678 527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161 927</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173 996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1 319 723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1 082 150</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15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144 996</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107 655</w:t>
            </w:r>
          </w:p>
        </w:tc>
      </w:tr>
      <w:tr>
        <w:trPr>
          <w:trHeight w:val="13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581 187</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99 423</w:t>
            </w:r>
          </w:p>
        </w:tc>
      </w:tr>
      <w:tr>
        <w:trPr>
          <w:trHeight w:val="13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1 217 543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11 203 922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11 203 922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21 872 173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19 197 437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98 131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4 518 040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7 558 416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1 358 502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644 136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137 066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41 105</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78 921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865 383</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1 074 310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1 208 073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176 802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788 612</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2 674 736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2 674 736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3 183 227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2 618 176</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136 113</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415 257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301 794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272 017</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 желісін дамытуға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613 584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қатысушыларды кәсіпкерлікке оқыту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13 104 461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5 411 452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1 373 042</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515 297</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250 149</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аудандардың (облыстық маңызы бар қалалардың) бюджеттеріне инженерлік-коммуникациялық инфрақұрылымды дамытуға облыстық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36 564</w:t>
            </w:r>
          </w:p>
        </w:tc>
      </w:tr>
      <w:tr>
        <w:trPr>
          <w:trHeight w:val="13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7 249 646</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2 210 765</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691 110</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1 983 013</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145 315</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1 551 646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4 223 323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1 176 479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118 968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274 803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1 109 505</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861 436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161 587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403 983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227 669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1 329 772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1 277 559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1 226 443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51 116</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6 718 604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5 550 525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611 964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591 376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722 685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1 324 440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304 058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18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16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балық өсіру өнімділігі мен сапасын арттыруды субсидиялау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751 141</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90 867</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109 149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1 109 071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75 815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110 718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35 238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 және елді мекендердің бас жоспарларын әзірлеу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4 860 890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4 860 890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496 589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464 605</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3 061 068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w:t>
            </w:r>
          </w:p>
        </w:tc>
      </w:tr>
      <w:tr>
        <w:trPr>
          <w:trHeight w:val="13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негіздемесін әзірлеу және түзету және оның сараптамасын жүргізу, концессиялық жобаларды консультациялық сүйемелдеуге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4 698 568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508 094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15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3 439 087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2 480 387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32 649 355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32 649 355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1 753 707</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999 786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2 080 597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2 695 176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563 200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1 631 976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6 259 523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2 643 976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4 230 126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"5" сәуір N 28</w:t>
      </w:r>
      <w:r>
        <w:br/>
      </w:r>
      <w:r>
        <w:rPr>
          <w:rFonts w:ascii="Times New Roman"/>
          <w:b w:val="false"/>
          <w:i w:val="false"/>
          <w:color w:val="000000"/>
          <w:sz w:val="28"/>
        </w:rPr>
        <w:t>
      кезектен тыс 4-сессиясының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IIIL сессиясының N 330 шешіміне</w:t>
      </w:r>
      <w:r>
        <w:br/>
      </w:r>
      <w:r>
        <w:rPr>
          <w:rFonts w:ascii="Times New Roman"/>
          <w:b w:val="false"/>
          <w:i w:val="false"/>
          <w:color w:val="000000"/>
          <w:sz w:val="28"/>
        </w:rPr>
        <w:t>
      5-қосымша</w:t>
      </w:r>
    </w:p>
    <w:bookmarkStart w:name="z13" w:id="2"/>
    <w:p>
      <w:pPr>
        <w:spacing w:after="0"/>
        <w:ind w:left="0"/>
        <w:jc w:val="left"/>
      </w:pPr>
      <w:r>
        <w:rPr>
          <w:rFonts w:ascii="Times New Roman"/>
          <w:b/>
          <w:i w:val="false"/>
          <w:color w:val="000000"/>
        </w:rPr>
        <w:t xml:space="preserve">        
2012 жылға арналған облыстық бюджеттің бюджеттік даму бағдарламасының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14"/>
        <w:gridCol w:w="776"/>
        <w:gridCol w:w="1066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r>
      <w:tr>
        <w:trPr>
          <w:trHeight w:val="10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