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dc8b" w14:textId="d5fd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Қызылорда облыстық мәслихатының 2011 жылғы 6 желтоқсандағы N 330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2012 жылғы 13 тамыздағы N 47 шешімі. Қызылорда облысының Әділет департаментінде 2012 жылы 22 тамызда N 4307 тіркелді. Қолданылу мерзімінің аяқталуына байланысты күші жойылды - (Қызылорда облыстық мәслихатының 2013 жылғы 22 қаңтардағы N 1-03-11/29М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22.01.2013 N 1-03-11/29М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N 95-IV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"2012 – 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N 1428 қаулысына өзгерістер енгізу туралы" Қазақстан Республикасы Үкіметінің 2012 жылғы 30 шілдедегі </w:t>
      </w:r>
      <w:r>
        <w:rPr>
          <w:rFonts w:ascii="Times New Roman"/>
          <w:b w:val="false"/>
          <w:i w:val="false"/>
          <w:color w:val="000000"/>
          <w:sz w:val="28"/>
        </w:rPr>
        <w:t>N 993 қаулысына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Қызылорда облыстық мәслихатының 2011 жылғы 6 желтоқсандағы кезекті IIIL сессиясының N</w:t>
      </w:r>
      <w:r>
        <w:rPr>
          <w:rFonts w:ascii="Times New Roman"/>
          <w:b w:val="false"/>
          <w:i w:val="false"/>
          <w:color w:val="000000"/>
          <w:sz w:val="28"/>
        </w:rPr>
        <w:t xml:space="preserve"> 330 шешіміне</w:t>
      </w:r>
      <w:r>
        <w:rPr>
          <w:rFonts w:ascii="Times New Roman"/>
          <w:b w:val="false"/>
          <w:i w:val="false"/>
          <w:color w:val="000000"/>
          <w:sz w:val="28"/>
        </w:rPr>
        <w:t xml:space="preserve"> (нормативтік құқықтық кесімдердің мемлекеттік тіркеу Тізілімінде 4282 нөмірімен тіркелген, облыстық "Сыр бойы" газетінің 2011 жылғы 27 желтоқсандағы N 239-240 санында, облыстық "Кызылординские вести" газетінің 2011 жылғы 27 желтоқсандағы  N 209-210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117 130 742 мың теңге, оның ішінде:</w:t>
      </w:r>
      <w:r>
        <w:br/>
      </w:r>
      <w:r>
        <w:rPr>
          <w:rFonts w:ascii="Times New Roman"/>
          <w:b w:val="false"/>
          <w:i w:val="false"/>
          <w:color w:val="000000"/>
          <w:sz w:val="28"/>
        </w:rPr>
        <w:t>
      салықтық түсімдер – 9 578 041 мың теңге;</w:t>
      </w:r>
      <w:r>
        <w:br/>
      </w:r>
      <w:r>
        <w:rPr>
          <w:rFonts w:ascii="Times New Roman"/>
          <w:b w:val="false"/>
          <w:i w:val="false"/>
          <w:color w:val="000000"/>
          <w:sz w:val="28"/>
        </w:rPr>
        <w:t>
      салықтық емес түсімдер – 440 002 мың теңге;</w:t>
      </w:r>
      <w:r>
        <w:br/>
      </w:r>
      <w:r>
        <w:rPr>
          <w:rFonts w:ascii="Times New Roman"/>
          <w:b w:val="false"/>
          <w:i w:val="false"/>
          <w:color w:val="000000"/>
          <w:sz w:val="28"/>
        </w:rPr>
        <w:t>
      негізгі капиталды сатудан түсетін түсімдер – 3 800 мың теңге;</w:t>
      </w:r>
      <w:r>
        <w:br/>
      </w:r>
      <w:r>
        <w:rPr>
          <w:rFonts w:ascii="Times New Roman"/>
          <w:b w:val="false"/>
          <w:i w:val="false"/>
          <w:color w:val="000000"/>
          <w:sz w:val="28"/>
        </w:rPr>
        <w:t>
      трансферттердің түсімдері – 107 108 899 мың теңге;</w:t>
      </w:r>
      <w:r>
        <w:br/>
      </w:r>
      <w:r>
        <w:rPr>
          <w:rFonts w:ascii="Times New Roman"/>
          <w:b w:val="false"/>
          <w:i w:val="false"/>
          <w:color w:val="000000"/>
          <w:sz w:val="28"/>
        </w:rPr>
        <w:t>
      2) шығындар – 120 889 168 мың теңге;</w:t>
      </w:r>
      <w:r>
        <w:br/>
      </w:r>
      <w:r>
        <w:rPr>
          <w:rFonts w:ascii="Times New Roman"/>
          <w:b w:val="false"/>
          <w:i w:val="false"/>
          <w:color w:val="000000"/>
          <w:sz w:val="28"/>
        </w:rPr>
        <w:t>
      3) таза бюджеттік кредит беру – 2 040 597 мың теңге;</w:t>
      </w:r>
      <w:r>
        <w:br/>
      </w:r>
      <w:r>
        <w:rPr>
          <w:rFonts w:ascii="Times New Roman"/>
          <w:b w:val="false"/>
          <w:i w:val="false"/>
          <w:color w:val="000000"/>
          <w:sz w:val="28"/>
        </w:rPr>
        <w:t>
      бюджеттік кредиттер – 2 695 176 мың теңге;</w:t>
      </w:r>
      <w:r>
        <w:br/>
      </w:r>
      <w:r>
        <w:rPr>
          <w:rFonts w:ascii="Times New Roman"/>
          <w:b w:val="false"/>
          <w:i w:val="false"/>
          <w:color w:val="000000"/>
          <w:sz w:val="28"/>
        </w:rPr>
        <w:t>
      бюджеттік кредиттерді өтеу – 654 579 мың теңге;</w:t>
      </w:r>
      <w:r>
        <w:br/>
      </w:r>
      <w:r>
        <w:rPr>
          <w:rFonts w:ascii="Times New Roman"/>
          <w:b w:val="false"/>
          <w:i w:val="false"/>
          <w:color w:val="000000"/>
          <w:sz w:val="28"/>
        </w:rPr>
        <w:t>
      4) қаржы активтерімен жасалатын операциялар бойынша сальдо – 460 500 мың теңге;</w:t>
      </w:r>
      <w:r>
        <w:br/>
      </w:r>
      <w:r>
        <w:rPr>
          <w:rFonts w:ascii="Times New Roman"/>
          <w:b w:val="false"/>
          <w:i w:val="false"/>
          <w:color w:val="000000"/>
          <w:sz w:val="28"/>
        </w:rPr>
        <w:t>
      қаржы активтерін сатып алу – 460 500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-6 259 523 мың теңге;</w:t>
      </w:r>
      <w:r>
        <w:br/>
      </w:r>
      <w:r>
        <w:rPr>
          <w:rFonts w:ascii="Times New Roman"/>
          <w:b w:val="false"/>
          <w:i w:val="false"/>
          <w:color w:val="000000"/>
          <w:sz w:val="28"/>
        </w:rPr>
        <w:t>
      6) бюджет тапшылығын қаржыландыру (профицитін пайдалану) – 6 259 523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жылғы 1 қаңтардан бастап қолданысқа енгізіледі және ресми жариялауға жатады.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8-сессиясының төрағасы                  С. Имандосов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"13" тамыздағы N 47</w:t>
      </w:r>
      <w:r>
        <w:br/>
      </w:r>
      <w:r>
        <w:rPr>
          <w:rFonts w:ascii="Times New Roman"/>
          <w:b w:val="false"/>
          <w:i w:val="false"/>
          <w:color w:val="000000"/>
          <w:sz w:val="28"/>
        </w:rPr>
        <w:t>
      кезектен тыс 8-сессиясының</w:t>
      </w:r>
      <w:r>
        <w:br/>
      </w:r>
      <w:r>
        <w:rPr>
          <w:rFonts w:ascii="Times New Roman"/>
          <w:b w:val="false"/>
          <w:i w:val="false"/>
          <w:color w:val="000000"/>
          <w:sz w:val="28"/>
        </w:rPr>
        <w:t>
      шешіміне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2011 жылғы "6" желтоқсандағы N 33</w:t>
      </w:r>
      <w:r>
        <w:br/>
      </w:r>
      <w:r>
        <w:rPr>
          <w:rFonts w:ascii="Times New Roman"/>
          <w:b w:val="false"/>
          <w:i w:val="false"/>
          <w:color w:val="000000"/>
          <w:sz w:val="28"/>
        </w:rPr>
        <w:t>
      IIIL сессиясының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2012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94"/>
        <w:gridCol w:w="794"/>
        <w:gridCol w:w="7863"/>
        <w:gridCol w:w="2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117 130 742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9 578 041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3 325 189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3 325 189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212 312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212 312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184 408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184 408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107 108 899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755 561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755 561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106 353 338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106 353 338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120 889 168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1 350 116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649 177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416 486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139 656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282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195 308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278 119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118 986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155 155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1 198 120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1 198 120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977 238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3 636 941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3 636 941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3 349 150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86 661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22 678 809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9 854 867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660 133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449 305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1 376 800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1 119 840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581 187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99 423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2 870 119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250 720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1 210 159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1 037 480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172 679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374 733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11 175 903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11 175 903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21 838 436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19 150 261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98 131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4 523 238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7 325 831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1 358 502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644 732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137 066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78 921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865 383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1 073 013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1 409 852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49 174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145 895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788 612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2 688 175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2 688 175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3 156 312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2 596 348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137 223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191 938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396 208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270 188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 желісін дамытуға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385 886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315 145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273 794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222 899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222 899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12 778 183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5 483 886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1 373 042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515 297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250 149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858 834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6 850 934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2 210 765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688 246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1 983 013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132 758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1 653 320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4 390 944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1 180 471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121 293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243 599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115 498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126 184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328 826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1 178 257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197 363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869 314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176 502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123 099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405 778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91 646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227 437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1 408 538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1 102 510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1 366 857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1 366 857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1 261 811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6 572 894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4 770 418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590 174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139 964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1 422 690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304 058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113 399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751 141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90 867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109 149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1 112 538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518 017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406 135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77 974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611 964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611 964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188 242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77 524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 және елді мекендердің бас жоспарларын әзірлеу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4 827 614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4 827 614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650 153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514 008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445 377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3 037 854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4 153 752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520 903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74 118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841 534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841 534</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асыруға аудандар бюджеттеріне республикалық бюджеттен ағымдағы нысаналы трансферттер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2 130 566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1 751 095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инфрақұрылымды дамыту үшін берілетін нысаналы даму трансферттері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579 229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579 229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32 749 680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32 749 680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29 895 862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1 754 032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999 786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2 040 597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2 695 176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-6 259 523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6 259 523</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