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dc86" w14:textId="c2ed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2012 жылғы 30 қарашадағы N 658 қаулысы. Қызылорда облысының Әділет департаментінде 2013 жылы 11 қаңтарда N 4397 тіркелді. Күші жойылды - Қызылорда облысы әкімдігінің 2013 жылғы 30 мамырдағы N 150 қаулысымен</w:t>
      </w:r>
    </w:p>
    <w:p>
      <w:pPr>
        <w:spacing w:after="0"/>
        <w:ind w:left="0"/>
        <w:jc w:val="both"/>
      </w:pPr>
      <w:r>
        <w:rPr>
          <w:rFonts w:ascii="Times New Roman"/>
          <w:b w:val="false"/>
          <w:i w:val="false"/>
          <w:color w:val="ff0000"/>
          <w:sz w:val="28"/>
        </w:rPr>
        <w:t>      Ескерту. Күші жойылды - Қызылорда облысы әкімдігінің 30.05.2013  N 150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"Шалғайдағы ауылдық елді мекендерде тұратын балаларды жалпы бiлiм беру ұйымдарына және үйлеріне кері тегiн тасымалдауды ұсыну үшін құжаттар қабылдау"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"Бiлiм алушылар мен тәрбиеленушiлердi бiлiмнiң жалпы бiлiм беру ұйымдарына және үйге тегiн тасымалдауды қамтамасыз ету" мемлекеттiк қызмет көрсету регламентiн бекiту туралы" Қызылорда облысы әкімдігінің 2011 жылғы 23 желтоқсандағы </w:t>
      </w:r>
      <w:r>
        <w:rPr>
          <w:rFonts w:ascii="Times New Roman"/>
          <w:b w:val="false"/>
          <w:i w:val="false"/>
          <w:color w:val="000000"/>
          <w:sz w:val="28"/>
        </w:rPr>
        <w:t>N 250 қаулысының</w:t>
      </w:r>
      <w:r>
        <w:rPr>
          <w:rFonts w:ascii="Times New Roman"/>
          <w:b w:val="false"/>
          <w:i w:val="false"/>
          <w:color w:val="000000"/>
          <w:sz w:val="28"/>
        </w:rPr>
        <w:t xml:space="preserve"> (нормативтік құқықтық кесімдердің мемлекеттік тіркеу Тізілімінде N 4290 тіркелген, "Сыр бойы" газетінің 2011 жылғы 31 желтоқсандағы N 243-244, 2012 жылғы 2 ақпандағы N 19 және "Кызылординские вести" газетінің 2011 жылғы 31 желтоқсандағы N 213-214, 2012 жылғы 31 қаңтардағы N 16 нөмірлерінде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Қызылорда облысы әкімінің орынбасары Р.Нұртаевқа жүктелсін.</w:t>
      </w:r>
      <w:r>
        <w:br/>
      </w:r>
      <w:r>
        <w:rPr>
          <w:rFonts w:ascii="Times New Roman"/>
          <w:b w:val="false"/>
          <w:i w:val="false"/>
          <w:color w:val="000000"/>
          <w:sz w:val="28"/>
        </w:rPr>
        <w:t>
</w:t>
      </w:r>
      <w:r>
        <w:rPr>
          <w:rFonts w:ascii="Times New Roman"/>
          <w:b w:val="false"/>
          <w:i w:val="false"/>
          <w:color w:val="000000"/>
          <w:sz w:val="28"/>
        </w:rPr>
        <w:t xml:space="preserve">
      4. Осы қаулы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p>
    <w:p>
      <w:pPr>
        <w:spacing w:after="0"/>
        <w:ind w:left="0"/>
        <w:jc w:val="both"/>
      </w:pPr>
      <w:r>
        <w:rPr>
          <w:rFonts w:ascii="Times New Roman"/>
          <w:b w:val="false"/>
          <w:i w:val="false"/>
          <w:color w:val="000000"/>
          <w:sz w:val="28"/>
        </w:rPr>
        <w:t>      Қызылорда облысы әкiмдiгiнiң</w:t>
      </w:r>
      <w:r>
        <w:br/>
      </w:r>
      <w:r>
        <w:rPr>
          <w:rFonts w:ascii="Times New Roman"/>
          <w:b w:val="false"/>
          <w:i w:val="false"/>
          <w:color w:val="000000"/>
          <w:sz w:val="28"/>
        </w:rPr>
        <w:t>
      2012 жылғы 30 қарашадағы N 658 қаулысына</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"23" желтоқсандағы N 250 қаулысымен</w:t>
      </w:r>
      <w:r>
        <w:br/>
      </w:r>
      <w:r>
        <w:rPr>
          <w:rFonts w:ascii="Times New Roman"/>
          <w:b w:val="false"/>
          <w:i w:val="false"/>
          <w:color w:val="000000"/>
          <w:sz w:val="28"/>
        </w:rPr>
        <w:t>
      бекітілген</w:t>
      </w:r>
    </w:p>
    <w:bookmarkStart w:name="z6" w:id="1"/>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мемлекеттiк қызмет көрсету регламентi</w:t>
      </w:r>
    </w:p>
    <w:bookmarkEnd w:id="1"/>
    <w:bookmarkStart w:name="z7" w:id="2"/>
    <w:p>
      <w:pPr>
        <w:spacing w:after="0"/>
        <w:ind w:left="0"/>
        <w:jc w:val="left"/>
      </w:pPr>
      <w:r>
        <w:rPr>
          <w:rFonts w:ascii="Times New Roman"/>
          <w:b/>
          <w:i w:val="false"/>
          <w:color w:val="000000"/>
        </w:rPr>
        <w:t xml:space="preserve">        
1. Негізгі ұғымдар </w:t>
      </w:r>
    </w:p>
    <w:bookmarkEnd w:id="2"/>
    <w:bookmarkStart w:name="z8" w:id="3"/>
    <w:p>
      <w:pPr>
        <w:spacing w:after="0"/>
        <w:ind w:left="0"/>
        <w:jc w:val="both"/>
      </w:pPr>
      <w:r>
        <w:rPr>
          <w:rFonts w:ascii="Times New Roman"/>
          <w:b w:val="false"/>
          <w:i w:val="false"/>
          <w:color w:val="000000"/>
          <w:sz w:val="28"/>
        </w:rPr>
        <w:t>
      1. Осы "Шалғайдағы ауылдық елді мекендерде тұратын балаларды жалпы бiлiм беру ұйымдарына және үйлеріне кері тегiн тасымалдауды ұсыну үшін құжаттар қабылдау" мемлекеттiк қызмет көрсету регламентінде (бұдан әрі – Регламент) келесі ұғымдар пайдаланылады:</w:t>
      </w:r>
      <w:r>
        <w:br/>
      </w:r>
      <w:r>
        <w:rPr>
          <w:rFonts w:ascii="Times New Roman"/>
          <w:b w:val="false"/>
          <w:i w:val="false"/>
          <w:color w:val="000000"/>
          <w:sz w:val="28"/>
        </w:rPr>
        <w:t>
      1) мемлекеттік қызметті алушы – жеке тұлға (бұдан әрі - алушы);        2) орындаушы – міндеттеріне шалғайдағы ауылдық елді мекендерде тұратын балаларды жалпы білім беру ұйымдарына және үйлеріне кері тегін тасымалдауды ұсыну үшін құжаттар қабылдау бойынша құжаттарды ресімдеу кіретін кенттiң, ауылдың (селоның), ауылдық (селолық) округтің қызметкері;</w:t>
      </w:r>
      <w:r>
        <w:br/>
      </w:r>
      <w:r>
        <w:rPr>
          <w:rFonts w:ascii="Times New Roman"/>
          <w:b w:val="false"/>
          <w:i w:val="false"/>
          <w:color w:val="000000"/>
          <w:sz w:val="28"/>
        </w:rPr>
        <w:t xml:space="preserve">
      3) уәкілетті орган – кенттің, ауылдың (селоның), ауылдық (селолық) округ әкімінің аппараты. </w:t>
      </w:r>
    </w:p>
    <w:bookmarkEnd w:id="3"/>
    <w:bookmarkStart w:name="z9" w:id="4"/>
    <w:p>
      <w:pPr>
        <w:spacing w:after="0"/>
        <w:ind w:left="0"/>
        <w:jc w:val="left"/>
      </w:pPr>
      <w:r>
        <w:rPr>
          <w:rFonts w:ascii="Times New Roman"/>
          <w:b/>
          <w:i w:val="false"/>
          <w:color w:val="000000"/>
        </w:rPr>
        <w:t xml:space="preserve">        
2. Жалпы ережелер</w:t>
      </w:r>
    </w:p>
    <w:bookmarkEnd w:id="4"/>
    <w:bookmarkStart w:name="z10" w:id="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w:t>
      </w:r>
      <w:r>
        <w:rPr>
          <w:rFonts w:ascii="Times New Roman"/>
          <w:b w:val="false"/>
          <w:i w:val="false"/>
          <w:color w:val="000000"/>
          <w:sz w:val="28"/>
        </w:rPr>
        <w:t>N 1119 қаулысымен</w:t>
      </w:r>
      <w:r>
        <w:rPr>
          <w:rFonts w:ascii="Times New Roman"/>
          <w:b w:val="false"/>
          <w:i w:val="false"/>
          <w:color w:val="000000"/>
          <w:sz w:val="28"/>
        </w:rPr>
        <w:t xml:space="preserve"> бекітілген "Шалғайдағы ауылдық елді мекендерде тұратын балаларды жалпы бiлiм беру ұйымдарына және үйлеріне кері тегiн тасымалдауды ұсыну үшін құжаттар қабылдау" мемлекеттiк қызмет стандартына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стандарттың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"Бiлiм туралы" Қазақстан Республикасының 2007 жылғы 27 шiлдедегi N 319 Заңының 6-бабы </w:t>
      </w:r>
      <w:r>
        <w:rPr>
          <w:rFonts w:ascii="Times New Roman"/>
          <w:b w:val="false"/>
          <w:i w:val="false"/>
          <w:color w:val="000000"/>
          <w:sz w:val="28"/>
        </w:rPr>
        <w:t>5-тармағының</w:t>
      </w:r>
      <w:r>
        <w:rPr>
          <w:rFonts w:ascii="Times New Roman"/>
          <w:b w:val="false"/>
          <w:i w:val="false"/>
          <w:color w:val="000000"/>
          <w:sz w:val="28"/>
        </w:rPr>
        <w:t xml:space="preserve"> және "Бiлiм беру ұйымдары желiсiнiң кепiлдiк берiлген мемлекеттiк нормативiн бекiту туралы" Қазақстан Республикасы Үкiметiнiң 2007 жылғы 21 желтоқсандағы N 1256 қаулысының </w:t>
      </w:r>
      <w:r>
        <w:rPr>
          <w:rFonts w:ascii="Times New Roman"/>
          <w:b w:val="false"/>
          <w:i w:val="false"/>
          <w:color w:val="000000"/>
          <w:sz w:val="28"/>
        </w:rPr>
        <w:t>2-тармағы</w:t>
      </w:r>
      <w:r>
        <w:rPr>
          <w:rFonts w:ascii="Times New Roman"/>
          <w:b w:val="false"/>
          <w:i w:val="false"/>
          <w:color w:val="000000"/>
          <w:sz w:val="28"/>
        </w:rPr>
        <w:t xml:space="preserve"> 2) тармақшасының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жалпы білім беретін білім беру ұйымдарына және үйлеріне кері тегін тасымалдауды қамтамасыз ету туралы қағаз жеткізгіштегі анықтама (бұдан әрі - анықтама) немесе қызмет көрсетуді ұсынудан бас тарту туралы дәлелді жауап болып табылады (бұдан әрі – бас тарту).</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5"/>
    <w:bookmarkStart w:name="z16" w:id="6"/>
    <w:p>
      <w:pPr>
        <w:spacing w:after="0"/>
        <w:ind w:left="0"/>
        <w:jc w:val="both"/>
      </w:pPr>
      <w:r>
        <w:rPr>
          <w:rFonts w:ascii="Times New Roman"/>
          <w:b w:val="false"/>
          <w:i w:val="false"/>
          <w:color w:val="000000"/>
          <w:sz w:val="28"/>
        </w:rPr>
        <w:t>       
</w:t>
      </w:r>
      <w:r>
        <w:rPr>
          <w:rFonts w:ascii="Times New Roman"/>
          <w:b/>
          <w:i w:val="false"/>
          <w:color w:val="000000"/>
          <w:sz w:val="28"/>
        </w:rPr>
        <w:t>3. Мемлекеттік қызмет көрсету тәртібіне қойылатын талаптар</w:t>
      </w:r>
    </w:p>
    <w:bookmarkEnd w:id="6"/>
    <w:bookmarkStart w:name="z17" w:id="7"/>
    <w:p>
      <w:pPr>
        <w:spacing w:after="0"/>
        <w:ind w:left="0"/>
        <w:jc w:val="both"/>
      </w:pPr>
      <w:r>
        <w:rPr>
          <w:rFonts w:ascii="Times New Roman"/>
          <w:b w:val="false"/>
          <w:i w:val="false"/>
          <w:color w:val="000000"/>
          <w:sz w:val="28"/>
        </w:rPr>
        <w:t>
      8. Мемлекеттік қызмет көрсету мәселелері мен барысы туралы ақпаратты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уәкілетті органнан, сонымен қатар Қызылорда облысы әкімдігінің </w:t>
      </w:r>
      <w:r>
        <w:rPr>
          <w:rFonts w:ascii="Times New Roman"/>
          <w:b w:val="false"/>
          <w:i w:val="false"/>
          <w:color w:val="000000"/>
          <w:sz w:val="28"/>
          <w:u w:val="single"/>
        </w:rPr>
        <w:t>www.e-kyzylorda.gov.kz</w:t>
      </w:r>
      <w:r>
        <w:rPr>
          <w:rFonts w:ascii="Times New Roman"/>
          <w:b w:val="false"/>
          <w:i w:val="false"/>
          <w:color w:val="000000"/>
          <w:sz w:val="28"/>
        </w:rPr>
        <w:t xml:space="preserve"> ресми порталынан, аудандар мен Қызылорда қаласы әкімдіктерінің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мерзiмдері стандарттың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-тармағында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ұсынудан бас тартуға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алушымен құжаттар ұсынылған сәттен бастап және мемлекеттік қызметтің нәтижесін беру сәтіне дейінгі мемлекеттік қызметті көрсету кезеңдері:</w:t>
      </w:r>
      <w:r>
        <w:br/>
      </w:r>
      <w:r>
        <w:rPr>
          <w:rFonts w:ascii="Times New Roman"/>
          <w:b w:val="false"/>
          <w:i w:val="false"/>
          <w:color w:val="000000"/>
          <w:sz w:val="28"/>
        </w:rPr>
        <w:t>
      1) алушы уәкілетті органға құжаттарды ұсынады;</w:t>
      </w:r>
      <w:r>
        <w:br/>
      </w:r>
      <w:r>
        <w:rPr>
          <w:rFonts w:ascii="Times New Roman"/>
          <w:b w:val="false"/>
          <w:i w:val="false"/>
          <w:color w:val="000000"/>
          <w:sz w:val="28"/>
        </w:rPr>
        <w:t>
      2) уәкілетті органның маманы құжаттарды тіркейді және қолхат береді, құжаттарды уәкілетті органның басшысына ұсынады;</w:t>
      </w:r>
      <w:r>
        <w:br/>
      </w:r>
      <w:r>
        <w:rPr>
          <w:rFonts w:ascii="Times New Roman"/>
          <w:b w:val="false"/>
          <w:i w:val="false"/>
          <w:color w:val="000000"/>
          <w:sz w:val="28"/>
        </w:rPr>
        <w:t>
      3) уәкілетті органның басшысы құжаттарды қарайды және орындаушыны анықтайды;</w:t>
      </w:r>
      <w:r>
        <w:br/>
      </w:r>
      <w:r>
        <w:rPr>
          <w:rFonts w:ascii="Times New Roman"/>
          <w:b w:val="false"/>
          <w:i w:val="false"/>
          <w:color w:val="000000"/>
          <w:sz w:val="28"/>
        </w:rPr>
        <w:t>
      4) орындаушы құжаттарды қарайды, анықтаманы немесе бас тартуды дайындайды және уәкілетті органның басшысына ұсынады;</w:t>
      </w:r>
      <w:r>
        <w:br/>
      </w:r>
      <w:r>
        <w:rPr>
          <w:rFonts w:ascii="Times New Roman"/>
          <w:b w:val="false"/>
          <w:i w:val="false"/>
          <w:color w:val="000000"/>
          <w:sz w:val="28"/>
        </w:rPr>
        <w:t>
      5) уәкілетті органның басшысы анықтамаға немесе дәлелді бас тартуға қол қояды және орындаушыға жолдайды;</w:t>
      </w:r>
      <w:r>
        <w:br/>
      </w:r>
      <w:r>
        <w:rPr>
          <w:rFonts w:ascii="Times New Roman"/>
          <w:b w:val="false"/>
          <w:i w:val="false"/>
          <w:color w:val="000000"/>
          <w:sz w:val="28"/>
        </w:rPr>
        <w:t xml:space="preserve">
      6) орындаушы анықтаманы немесе дәлелді бас тартуды тіркейді және алушыға немесе оның өкіліне береді. </w:t>
      </w:r>
    </w:p>
    <w:bookmarkEnd w:id="7"/>
    <w:bookmarkStart w:name="z21" w:id="8"/>
    <w:p>
      <w:pPr>
        <w:spacing w:after="0"/>
        <w:ind w:left="0"/>
        <w:jc w:val="left"/>
      </w:pPr>
      <w:r>
        <w:rPr>
          <w:rFonts w:ascii="Times New Roman"/>
          <w:b/>
          <w:i w:val="false"/>
          <w:color w:val="000000"/>
        </w:rPr>
        <w:t xml:space="preserve">        
4. Мемлекеттік қызмет көрсету үдерісіндегі іс-әрекет (өзара іс-әрекет) тәртібінің сипаттамасы </w:t>
      </w:r>
    </w:p>
    <w:bookmarkEnd w:id="8"/>
    <w:bookmarkStart w:name="z22" w:id="9"/>
    <w:p>
      <w:pPr>
        <w:spacing w:after="0"/>
        <w:ind w:left="0"/>
        <w:jc w:val="both"/>
      </w:pPr>
      <w:r>
        <w:rPr>
          <w:rFonts w:ascii="Times New Roman"/>
          <w:b w:val="false"/>
          <w:i w:val="false"/>
          <w:color w:val="000000"/>
          <w:sz w:val="28"/>
        </w:rPr>
        <w:t>
      12. Алушы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барлық қажеттi құжаттарды тапсыру кезiнде алушыға қажетті құжаттарды алғандығы жөнінде және қызметті алу күні, қолхат берген қызметкердің тегі, аты, әкесiнiң аты көрсетілген қолхат берiледi.</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орындаушы;</w:t>
      </w:r>
      <w:r>
        <w:br/>
      </w:r>
      <w:r>
        <w:rPr>
          <w:rFonts w:ascii="Times New Roman"/>
          <w:b w:val="false"/>
          <w:i w:val="false"/>
          <w:color w:val="000000"/>
          <w:sz w:val="28"/>
        </w:rPr>
        <w:t>
</w:t>
      </w:r>
      <w:r>
        <w:rPr>
          <w:rFonts w:ascii="Times New Roman"/>
          <w:b w:val="false"/>
          <w:i w:val="false"/>
          <w:color w:val="000000"/>
          <w:sz w:val="28"/>
        </w:rPr>
        <w:t>
      14. Әрбір әкімшілік іс-әрекеттің (рәсімнің) орындалу мерзімі мен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ҚФБ-тің әкімшілік іс-әрекеттер (рәсімдер) дәйектілігінің және өзара байланысының мәтінді кестелік сипаттамасы.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үдерісіндегі әкімшілік іс-әрекеттердің (рәсімдердің) логикалық реттілігі мен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ҚФБ арасындағы өзара байланысты көрсететін функционалдық өзара іс-әрекет сызбасы. </w:t>
      </w:r>
    </w:p>
    <w:bookmarkEnd w:id="9"/>
    <w:bookmarkStart w:name="z27" w:id="10"/>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0"/>
    <w:bookmarkStart w:name="z28" w:id="11"/>
    <w:p>
      <w:pPr>
        <w:spacing w:after="0"/>
        <w:ind w:left="0"/>
        <w:jc w:val="both"/>
      </w:pPr>
      <w:r>
        <w:rPr>
          <w:rFonts w:ascii="Times New Roman"/>
          <w:b w:val="false"/>
          <w:i w:val="false"/>
          <w:color w:val="000000"/>
          <w:sz w:val="28"/>
        </w:rPr>
        <w:t>
      16. Уәкілетті органның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көрсетуде жауапкершілікте болады.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мәселелері бойынша әрекеттерге (әрекетсіздікке) шағымдану стандарттың </w:t>
      </w:r>
      <w:r>
        <w:rPr>
          <w:rFonts w:ascii="Times New Roman"/>
          <w:b w:val="false"/>
          <w:i w:val="false"/>
          <w:color w:val="000000"/>
          <w:sz w:val="28"/>
        </w:rPr>
        <w:t>5-бөліміне</w:t>
      </w:r>
      <w:r>
        <w:rPr>
          <w:rFonts w:ascii="Times New Roman"/>
          <w:b w:val="false"/>
          <w:i w:val="false"/>
          <w:color w:val="000000"/>
          <w:sz w:val="28"/>
        </w:rPr>
        <w:t xml:space="preserve"> сәйкес жүргізіледі.</w:t>
      </w:r>
    </w:p>
    <w:bookmarkEnd w:id="11"/>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бiлiм беру ұйымдарына және</w:t>
      </w:r>
      <w:r>
        <w:br/>
      </w:r>
      <w:r>
        <w:rPr>
          <w:rFonts w:ascii="Times New Roman"/>
          <w:b w:val="false"/>
          <w:i w:val="false"/>
          <w:color w:val="000000"/>
          <w:sz w:val="28"/>
        </w:rPr>
        <w:t>
      үйлеріне кері тегiн тасымалдауды ұсыну үшін</w:t>
      </w:r>
      <w:r>
        <w:br/>
      </w:r>
      <w:r>
        <w:rPr>
          <w:rFonts w:ascii="Times New Roman"/>
          <w:b w:val="false"/>
          <w:i w:val="false"/>
          <w:color w:val="000000"/>
          <w:sz w:val="28"/>
        </w:rPr>
        <w:t>
      құжаттар қабылдау" мемлекеттiк қызмет</w:t>
      </w:r>
      <w:r>
        <w:br/>
      </w:r>
      <w:r>
        <w:rPr>
          <w:rFonts w:ascii="Times New Roman"/>
          <w:b w:val="false"/>
          <w:i w:val="false"/>
          <w:color w:val="000000"/>
          <w:sz w:val="28"/>
        </w:rPr>
        <w:t>
      көрсету регламентiне 1-қосымша</w:t>
      </w:r>
    </w:p>
    <w:bookmarkStart w:name="z30" w:id="12"/>
    <w:p>
      <w:pPr>
        <w:spacing w:after="0"/>
        <w:ind w:left="0"/>
        <w:jc w:val="left"/>
      </w:pPr>
      <w:r>
        <w:rPr>
          <w:rFonts w:ascii="Times New Roman"/>
          <w:b/>
          <w:i w:val="false"/>
          <w:color w:val="000000"/>
        </w:rPr>
        <w:t xml:space="preserve">        
ҚФБ-тің әкімшілік іс-әрекеттер (рәсімдер) дәйектілігінің және өзара байланысының мәтінді кестелік сипаттамасы</w:t>
      </w:r>
    </w:p>
    <w:bookmarkEnd w:id="12"/>
    <w:bookmarkStart w:name="z31" w:id="13"/>
    <w:p>
      <w:pPr>
        <w:spacing w:after="0"/>
        <w:ind w:left="0"/>
        <w:jc w:val="both"/>
      </w:pPr>
      <w:r>
        <w:rPr>
          <w:rFonts w:ascii="Times New Roman"/>
          <w:b w:val="false"/>
          <w:i w:val="false"/>
          <w:color w:val="000000"/>
          <w:sz w:val="28"/>
        </w:rPr>
        <w:t>
      </w:t>
      </w:r>
      <w:r>
        <w:rPr>
          <w:rFonts w:ascii="Times New Roman"/>
          <w:b/>
          <w:i w:val="false"/>
          <w:color w:val="000000"/>
          <w:sz w:val="28"/>
        </w:rPr>
        <w:t xml:space="preserve">1-кесте. ҚФБ іс-әрекетінің сипаттамасы.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025"/>
        <w:gridCol w:w="2138"/>
        <w:gridCol w:w="2274"/>
        <w:gridCol w:w="2002"/>
        <w:gridCol w:w="19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іс-әрекеттері (барысы, жұмыстар ағыны)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(барысы, жұмыстар ағыны) нөмірі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маманы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операцияның, рәсімінің) атауы және олардың сипаттамасы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қолхат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анықтаманы немесе бас тартуды дайындау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Анықтамаға немесе бас тартуға қол қою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тартуды тіркеу</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әкімшілік шешiм)</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 басшысына ұсыну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анықтау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дәлелді бас тартуды уәкілетті орган басшысына ұсыну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тартуды орындаушыға жолдау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тартуды алушыға немесе оның өкіліне беру</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2" w:id="14"/>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Негізгі үдеріс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4338"/>
        <w:gridCol w:w="47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 (барысы, жұмыстар ағыны) </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маманы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 және қолхат беру</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орындаушыны анықтау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қарау, анықтаманы дайындау және уәкілетті органның басшысына ұсыну</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уәкілетті органның басшысына жолдау</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Анықтамаға қол қою және орындаушыға жолдау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Анықтаманы тіркеу және алушыға немесе оның өкіліне беру</w:t>
            </w:r>
          </w:p>
        </w:tc>
      </w:tr>
    </w:tbl>
    <w:bookmarkStart w:name="z33" w:id="15"/>
    <w:p>
      <w:pPr>
        <w:spacing w:after="0"/>
        <w:ind w:left="0"/>
        <w:jc w:val="both"/>
      </w:pPr>
      <w:r>
        <w:rPr>
          <w:rFonts w:ascii="Times New Roman"/>
          <w:b w:val="false"/>
          <w:i w:val="false"/>
          <w:color w:val="000000"/>
          <w:sz w:val="28"/>
        </w:rPr>
        <w:t>
</w:t>
      </w:r>
      <w:r>
        <w:rPr>
          <w:rFonts w:ascii="Times New Roman"/>
          <w:b/>
          <w:i w:val="false"/>
          <w:color w:val="000000"/>
          <w:sz w:val="28"/>
        </w:rPr>
        <w:t>      3-кесте. Пайдалану нұсқалары. Баламалы үдеріс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4338"/>
        <w:gridCol w:w="47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маманы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 және қолхат беру</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орындаушыны анықтау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4.Құжаттарды қарау, бас тартуды дайындау және уәкілетті органның басшысына ұсыну</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уәкілетті органның басшысына ұсыну</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 тартуға қол қою және орындаушыға жолдау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 тартуды тіркеу және алушыға немесе оның өкіліне беру</w:t>
            </w:r>
          </w:p>
        </w:tc>
      </w:tr>
    </w:tbl>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бiлiм беру ұйымдарына және</w:t>
      </w:r>
      <w:r>
        <w:br/>
      </w:r>
      <w:r>
        <w:rPr>
          <w:rFonts w:ascii="Times New Roman"/>
          <w:b w:val="false"/>
          <w:i w:val="false"/>
          <w:color w:val="000000"/>
          <w:sz w:val="28"/>
        </w:rPr>
        <w:t>
      үйлеріне кері тегiн тасымалдауды ұсыну үшін</w:t>
      </w:r>
      <w:r>
        <w:br/>
      </w:r>
      <w:r>
        <w:rPr>
          <w:rFonts w:ascii="Times New Roman"/>
          <w:b w:val="false"/>
          <w:i w:val="false"/>
          <w:color w:val="000000"/>
          <w:sz w:val="28"/>
        </w:rPr>
        <w:t>
      құжаттар қабылдау" мемлекеттiк қызмет</w:t>
      </w:r>
      <w:r>
        <w:br/>
      </w:r>
      <w:r>
        <w:rPr>
          <w:rFonts w:ascii="Times New Roman"/>
          <w:b w:val="false"/>
          <w:i w:val="false"/>
          <w:color w:val="000000"/>
          <w:sz w:val="28"/>
        </w:rPr>
        <w:t>
      көрсету регламентiне 2-қосымша</w:t>
      </w:r>
    </w:p>
    <w:bookmarkStart w:name="z34" w:id="16"/>
    <w:p>
      <w:pPr>
        <w:spacing w:after="0"/>
        <w:ind w:left="0"/>
        <w:jc w:val="left"/>
      </w:pPr>
      <w:r>
        <w:rPr>
          <w:rFonts w:ascii="Times New Roman"/>
          <w:b/>
          <w:i w:val="false"/>
          <w:color w:val="000000"/>
        </w:rPr>
        <w:t xml:space="preserve">        
Функционалдық өзара іс-әрекет сызбасы</w:t>
      </w:r>
    </w:p>
    <w:bookmarkEnd w:id="16"/>
    <w:p>
      <w:pPr>
        <w:spacing w:after="0"/>
        <w:ind w:left="0"/>
        <w:jc w:val="both"/>
      </w:pPr>
      <w:r>
        <w:rPr>
          <w:rFonts w:ascii="Times New Roman"/>
          <w:b w:val="false"/>
          <w:i w:val="false"/>
          <w:color w:val="000000"/>
          <w:sz w:val="28"/>
        </w:rPr>
        <w:t>            </w:t>
      </w:r>
      <w:r>
        <w:drawing>
          <wp:inline distT="0" distB="0" distL="0" distR="0">
            <wp:extent cx="91948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94800" cy="58420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