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728" w14:textId="f267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24 шілдедегі N 7/2 шешімі. Қызылорда облысының Әділет департаментінде 2012 жылы 09 тамызда N 10-1-217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кесімдердің мемлекеттік тіркеу Тізілімінде N 10-1-200 нөмірімен тіркелген, "Ақмешіт ақшамы" газетінің 2011 жылғы 30 желтоқсандағы N 53, "Ел тілегі" газетінің 2011 жылғы 30 желтоқсандағы N 54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23 383 398 мың теңге, оның ішінде:</w:t>
      </w:r>
      <w:r>
        <w:br/>
      </w:r>
      <w:r>
        <w:rPr>
          <w:rFonts w:ascii="Times New Roman"/>
          <w:b w:val="false"/>
          <w:i w:val="false"/>
          <w:color w:val="000000"/>
          <w:sz w:val="28"/>
        </w:rPr>
        <w:t>
      салықтық түсімдер – 7 160 789 мың теңге;</w:t>
      </w:r>
      <w:r>
        <w:br/>
      </w:r>
      <w:r>
        <w:rPr>
          <w:rFonts w:ascii="Times New Roman"/>
          <w:b w:val="false"/>
          <w:i w:val="false"/>
          <w:color w:val="000000"/>
          <w:sz w:val="28"/>
        </w:rPr>
        <w:t>
      салықтық емес түсімдер – 84 957 мың теңге;</w:t>
      </w:r>
      <w:r>
        <w:br/>
      </w:r>
      <w:r>
        <w:rPr>
          <w:rFonts w:ascii="Times New Roman"/>
          <w:b w:val="false"/>
          <w:i w:val="false"/>
          <w:color w:val="000000"/>
          <w:sz w:val="28"/>
        </w:rPr>
        <w:t>
      негізгі капиталды сатудан түсетін түсімдер – 764 503 мың теңге;</w:t>
      </w:r>
      <w:r>
        <w:br/>
      </w:r>
      <w:r>
        <w:rPr>
          <w:rFonts w:ascii="Times New Roman"/>
          <w:b w:val="false"/>
          <w:i w:val="false"/>
          <w:color w:val="000000"/>
          <w:sz w:val="28"/>
        </w:rPr>
        <w:t>
      трансферттердің түсімдері – 15 373 149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24 579 995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83 054 мың теңге, оның ішінде:</w:t>
      </w:r>
      <w:r>
        <w:br/>
      </w:r>
      <w:r>
        <w:rPr>
          <w:rFonts w:ascii="Times New Roman"/>
          <w:b w:val="false"/>
          <w:i w:val="false"/>
          <w:color w:val="000000"/>
          <w:sz w:val="28"/>
        </w:rPr>
        <w:t>
      қаржы активтерді сатып алу – 83 054 мың теңге;</w:t>
      </w:r>
      <w:r>
        <w:br/>
      </w:r>
      <w:r>
        <w:rPr>
          <w:rFonts w:ascii="Times New Roman"/>
          <w:b w:val="false"/>
          <w:i w:val="false"/>
          <w:color w:val="000000"/>
          <w:sz w:val="28"/>
        </w:rPr>
        <w:t xml:space="preserve">
      мемлекеттің қаржы активтерін сатудан түсетін түсімдер - 0;".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Жергілікті атқарушы органның резерві 21 098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VII</w:t>
      </w:r>
      <w:r>
        <w:br/>
      </w:r>
      <w:r>
        <w:rPr>
          <w:rFonts w:ascii="Times New Roman"/>
          <w:b w:val="false"/>
          <w:i w:val="false"/>
          <w:color w:val="000000"/>
          <w:sz w:val="28"/>
        </w:rPr>
        <w:t>
</w:t>
      </w:r>
      <w:r>
        <w:rPr>
          <w:rFonts w:ascii="Times New Roman"/>
          <w:b w:val="false"/>
          <w:i/>
          <w:color w:val="000000"/>
          <w:sz w:val="28"/>
        </w:rPr>
        <w:t>      сессиясының төрағасы                   Б. Мастеков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24 шілдедегі N 7/2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0"/>
        <w:gridCol w:w="766"/>
        <w:gridCol w:w="767"/>
        <w:gridCol w:w="768"/>
        <w:gridCol w:w="6742"/>
        <w:gridCol w:w="21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23 383 398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7 160 789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860 487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15 373 149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15 373 149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15 373 149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3 665 882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7 765 652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24 579 995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8 705 114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7 946 090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7 946 090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7 531 911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1 182 337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ымдау тілінің мамандарын ұстау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9 782 338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5 198 785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5 041 910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2 554 078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2 791 464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1 792 089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1 783 316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1 193 483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1 370 876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950 199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24 шілдедегі N 7/2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8"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3"/>
        <w:gridCol w:w="889"/>
        <w:gridCol w:w="681"/>
        <w:gridCol w:w="681"/>
        <w:gridCol w:w="7469"/>
        <w:gridCol w:w="21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7 573 541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5 041 910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5 041 910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2 554 078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