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a2f9" w14:textId="f8fa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2012 жылғы 24 шілдедегі N 7/3 шешімі. Қызылорда облысының Әділет департаментінде 2012 жылы 28 тамызда N 10-1-218 тіркелді. Күші жойылды - Қызылорда қалалық мәслихатының 2013 жылғы 26 ақпандағы N 14/5 шешімімен</w:t>
      </w:r>
    </w:p>
    <w:p>
      <w:pPr>
        <w:spacing w:after="0"/>
        <w:ind w:left="0"/>
        <w:jc w:val="both"/>
      </w:pPr>
      <w:r>
        <w:rPr>
          <w:rFonts w:ascii="Times New Roman"/>
          <w:b w:val="false"/>
          <w:i w:val="false"/>
          <w:color w:val="ff0000"/>
          <w:sz w:val="28"/>
        </w:rPr>
        <w:t xml:space="preserve">      Ескерту. Күші жойылды - Қызылорда қалалық мәслихатының 26.02.2013 </w:t>
      </w:r>
      <w:r>
        <w:rPr>
          <w:rFonts w:ascii="Times New Roman"/>
          <w:b w:val="false"/>
          <w:i w:val="false"/>
          <w:color w:val="ff0000"/>
          <w:sz w:val="28"/>
        </w:rPr>
        <w:t>N 14/5</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сәуіріндегі Заңының 97-бабының </w:t>
      </w:r>
      <w:r>
        <w:rPr>
          <w:rFonts w:ascii="Times New Roman"/>
          <w:b w:val="false"/>
          <w:i w:val="false"/>
          <w:color w:val="000000"/>
          <w:sz w:val="28"/>
        </w:rPr>
        <w:t>2-тармағына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сәйкес, Қызылорда қалалық маслихаты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Қызылорда қалалық мәслихатының әлеуметтік мәселелер және жастар ісі жөніндегі тұрақты комиссиясының төрағасы М. Баекеевке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 кезектен</w:t>
      </w:r>
      <w:r>
        <w:br/>
      </w:r>
      <w:r>
        <w:rPr>
          <w:rFonts w:ascii="Times New Roman"/>
          <w:b w:val="false"/>
          <w:i w:val="false"/>
          <w:color w:val="000000"/>
          <w:sz w:val="28"/>
        </w:rPr>
        <w:t>
</w:t>
      </w:r>
      <w:r>
        <w:rPr>
          <w:rFonts w:ascii="Times New Roman"/>
          <w:b w:val="false"/>
          <w:i/>
          <w:color w:val="000000"/>
          <w:sz w:val="28"/>
        </w:rPr>
        <w:t>      тыс VII сессиясының төрағасы               Б. МАСТЕКОВ</w:t>
      </w:r>
    </w:p>
    <w:p>
      <w:pPr>
        <w:spacing w:after="0"/>
        <w:ind w:left="0"/>
        <w:jc w:val="both"/>
      </w:pPr>
      <w:r>
        <w:rPr>
          <w:rFonts w:ascii="Times New Roman"/>
          <w:b w:val="false"/>
          <w:i/>
          <w:color w:val="000000"/>
          <w:sz w:val="28"/>
        </w:rPr>
        <w:t>      Қалалық мәслихат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24 шілдедегі</w:t>
      </w:r>
      <w:r>
        <w:br/>
      </w:r>
      <w:r>
        <w:rPr>
          <w:rFonts w:ascii="Times New Roman"/>
          <w:b w:val="false"/>
          <w:i w:val="false"/>
          <w:color w:val="000000"/>
          <w:sz w:val="28"/>
        </w:rPr>
        <w:t>
      N 7/3 шешімімен бекітілген</w:t>
      </w:r>
    </w:p>
    <w:bookmarkStart w:name="z5" w:id="1"/>
    <w:p>
      <w:pPr>
        <w:spacing w:after="0"/>
        <w:ind w:left="0"/>
        <w:jc w:val="left"/>
      </w:pPr>
      <w:r>
        <w:rPr>
          <w:rFonts w:ascii="Times New Roman"/>
          <w:b/>
          <w:i w:val="false"/>
          <w:color w:val="000000"/>
        </w:rPr>
        <w:t xml:space="preserve">        
Тұрғын үй көмегін көрсету қағидасы</w:t>
      </w:r>
    </w:p>
    <w:bookmarkEnd w:id="1"/>
    <w:bookmarkStart w:name="z6" w:id="2"/>
    <w:p>
      <w:pPr>
        <w:spacing w:after="0"/>
        <w:ind w:left="0"/>
        <w:jc w:val="left"/>
      </w:pPr>
      <w:r>
        <w:rPr>
          <w:rFonts w:ascii="Times New Roman"/>
          <w:b/>
          <w:i w:val="false"/>
          <w:color w:val="000000"/>
        </w:rPr>
        <w:t xml:space="preserve">        
1. Тұрғын үй көмегін көрсету тәртібі</w:t>
      </w:r>
    </w:p>
    <w:bookmarkEnd w:id="2"/>
    <w:bookmarkStart w:name="z7" w:id="3"/>
    <w:p>
      <w:pPr>
        <w:spacing w:after="0"/>
        <w:ind w:left="0"/>
        <w:jc w:val="both"/>
      </w:pPr>
      <w:r>
        <w:rPr>
          <w:rFonts w:ascii="Times New Roman"/>
          <w:b w:val="false"/>
          <w:i w:val="false"/>
          <w:color w:val="000000"/>
          <w:sz w:val="28"/>
        </w:rPr>
        <w:t>
      1. Тұрғын үй көмегі жергілікті бюджет қаражаты есебінен Қызылорда қаласында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тұрғын үйдің меншік иелерінің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 ақысына төлеуге беріледі.</w:t>
      </w:r>
      <w:r>
        <w:br/>
      </w:r>
      <w:r>
        <w:rPr>
          <w:rFonts w:ascii="Times New Roman"/>
          <w:b w:val="false"/>
          <w:i w:val="false"/>
          <w:color w:val="000000"/>
          <w:sz w:val="28"/>
        </w:rPr>
        <w:t>
</w:t>
      </w:r>
      <w:r>
        <w:rPr>
          <w:rFonts w:ascii="Times New Roman"/>
          <w:b w:val="false"/>
          <w:i w:val="false"/>
          <w:color w:val="000000"/>
          <w:sz w:val="28"/>
        </w:rPr>
        <w:t>
      2.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көмегін тағайындау үшін азамат (отбасы) (бұдан әрі - өтініш беруші) тұрғын үй көмегін тағайындауды жүзеге асыратын уәкілетті органға (бұдан әрі - уәкілетті орган) немесе баламалы негізде халыққа қызмет көрсету орталығына (бұдан әрі - орталық) өтінішпен өтініш жасайды және "Тұрғын үй көмегін көрсету ережесін бекіту туралы" Қазақстан Республикасы Үкіметінің 2009 жылғы 30 желтоқсандағы N 2314 Қаулысының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4. Қажетті құжаттар толық тапсырылмаған жағдайда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5. Уәкілетті орган тұрғын үй көмегін тағайындау үшін қажетті құжаттарды беру сәтінен бастап күнтізбелік он күн ішінде өтініш берушіні тұрғын үй көмегін тағайындау туралы хабарлайды немесе өтініш берушіге бір данасы берілетін тағайындаудан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6. Егер ұсынылған құжаттар күмән туғызатын болса, уәкілетті орган тиісті органдардан өтініш берушінің тұрғын үй көмегін тағайындауға және төлеуге құқығын растайтын мәліметтерді сұратады.</w:t>
      </w:r>
      <w:r>
        <w:br/>
      </w:r>
      <w:r>
        <w:rPr>
          <w:rFonts w:ascii="Times New Roman"/>
          <w:b w:val="false"/>
          <w:i w:val="false"/>
          <w:color w:val="000000"/>
          <w:sz w:val="28"/>
        </w:rPr>
        <w:t>
</w:t>
      </w:r>
      <w:r>
        <w:rPr>
          <w:rFonts w:ascii="Times New Roman"/>
          <w:b w:val="false"/>
          <w:i w:val="false"/>
          <w:color w:val="000000"/>
          <w:sz w:val="28"/>
        </w:rPr>
        <w:t>
      7. Тұрғын үй көмегі өтініш беру айынан бастап тағайындалады және өтініш беруші өтініш жасаған ағымдағы тоқсанға көрсетіледі.</w:t>
      </w:r>
      <w:r>
        <w:br/>
      </w:r>
      <w:r>
        <w:rPr>
          <w:rFonts w:ascii="Times New Roman"/>
          <w:b w:val="false"/>
          <w:i w:val="false"/>
          <w:color w:val="000000"/>
          <w:sz w:val="28"/>
        </w:rPr>
        <w:t>
</w:t>
      </w:r>
      <w:r>
        <w:rPr>
          <w:rFonts w:ascii="Times New Roman"/>
          <w:b w:val="false"/>
          <w:i w:val="false"/>
          <w:color w:val="000000"/>
          <w:sz w:val="28"/>
        </w:rPr>
        <w:t>
      8. Тұрғын үй көмегін алушы тұрғын үй көмегін төлеу мөлшерінің өзгеруіне негіз бола алатын мән-жайлары, сондай-ақ олардың дұрыс есептелмегені туралы уәкілетті органға күнтізбелік он күн ішінде хабарлайды.</w:t>
      </w:r>
      <w:r>
        <w:br/>
      </w:r>
      <w:r>
        <w:rPr>
          <w:rFonts w:ascii="Times New Roman"/>
          <w:b w:val="false"/>
          <w:i w:val="false"/>
          <w:color w:val="000000"/>
          <w:sz w:val="28"/>
        </w:rPr>
        <w:t>
</w:t>
      </w:r>
      <w:r>
        <w:rPr>
          <w:rFonts w:ascii="Times New Roman"/>
          <w:b w:val="false"/>
          <w:i w:val="false"/>
          <w:color w:val="000000"/>
          <w:sz w:val="28"/>
        </w:rPr>
        <w:t>
      9. Тұрғын үй көмегі мөлшеріне ықпал ететін мән-жайлар туындаған жағдайда,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10. Өтініш беруші жалған мәлімет беру арқылы заңсыз тұрғын үй көмегін тағайындауға жол бергені айқындалған жағдайда, тұрғын үй көмегін төлеу оны тағайындау мерзіміне тоқтатылады.</w:t>
      </w:r>
      <w:r>
        <w:br/>
      </w:r>
      <w:r>
        <w:rPr>
          <w:rFonts w:ascii="Times New Roman"/>
          <w:b w:val="false"/>
          <w:i w:val="false"/>
          <w:color w:val="000000"/>
          <w:sz w:val="28"/>
        </w:rPr>
        <w:t>
      Артық төленген сомалар бюджетке қайтарылады, ал алушы өз еркімен қайтарудан бас тартқан жағдайда, уәкілетті орган аударылған төлемдерді Қазақстан Республикасының заңнамасында белгіленген тәртіпте өндіріледі.</w:t>
      </w:r>
    </w:p>
    <w:bookmarkEnd w:id="3"/>
    <w:bookmarkStart w:name="z17" w:id="4"/>
    <w:p>
      <w:pPr>
        <w:spacing w:after="0"/>
        <w:ind w:left="0"/>
        <w:jc w:val="left"/>
      </w:pPr>
      <w:r>
        <w:rPr>
          <w:rFonts w:ascii="Times New Roman"/>
          <w:b/>
          <w:i w:val="false"/>
          <w:color w:val="000000"/>
        </w:rPr>
        <w:t xml:space="preserve">        
2. Тұрғын үй көмегін көрсету мөлшерін анықтау</w:t>
      </w:r>
    </w:p>
    <w:bookmarkEnd w:id="4"/>
    <w:bookmarkStart w:name="z18" w:id="5"/>
    <w:p>
      <w:pPr>
        <w:spacing w:after="0"/>
        <w:ind w:left="0"/>
        <w:jc w:val="both"/>
      </w:pPr>
      <w:r>
        <w:rPr>
          <w:rFonts w:ascii="Times New Roman"/>
          <w:b w:val="false"/>
          <w:i w:val="false"/>
          <w:color w:val="000000"/>
          <w:sz w:val="28"/>
        </w:rPr>
        <w:t>
      11.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12. Уәкілетті органмен отбасының (азаматтың) жиынтық табысы қолданыстағы заңнамада белгіленген тәртіппен тұрғын үй көмегін тағайындау үшін өтініш жасаған тоқсанның алдындағы тоқсанына есептеледі.</w:t>
      </w:r>
      <w:r>
        <w:br/>
      </w:r>
      <w:r>
        <w:rPr>
          <w:rFonts w:ascii="Times New Roman"/>
          <w:b w:val="false"/>
          <w:i w:val="false"/>
          <w:color w:val="000000"/>
          <w:sz w:val="28"/>
        </w:rPr>
        <w:t>
</w:t>
      </w:r>
      <w:r>
        <w:rPr>
          <w:rFonts w:ascii="Times New Roman"/>
          <w:b w:val="false"/>
          <w:i w:val="false"/>
          <w:color w:val="000000"/>
          <w:sz w:val="28"/>
        </w:rPr>
        <w:t>
      13. Азаматтың табысын растайтын құжаттарды тапсырғанда, мүгедектер және бір айдан астам стационарлық ем қабылдап жатқан тұлғаларды, күндізгі оқу нысаны бойынша оқушыларды, студенттерді, тыңдаушыларды, курсанттарды және магистранттарды, сондай-ақ 1 және 2 топтағы мүгедектерді, жеті жасқа дейінгі балаларды күтіп бағумен айналысатын азаматтардан басқа, жұмыссыз адамдар жұмыспен қамту мәселелері жөнінде уәкілетті органынан жұмыссыз ретінде тіркелуі жөніндегі құжаттарды тапсырады.</w:t>
      </w:r>
      <w:r>
        <w:br/>
      </w:r>
      <w:r>
        <w:rPr>
          <w:rFonts w:ascii="Times New Roman"/>
          <w:b w:val="false"/>
          <w:i w:val="false"/>
          <w:color w:val="000000"/>
          <w:sz w:val="28"/>
        </w:rPr>
        <w:t>
</w:t>
      </w:r>
      <w:r>
        <w:rPr>
          <w:rFonts w:ascii="Times New Roman"/>
          <w:b w:val="false"/>
          <w:i w:val="false"/>
          <w:color w:val="000000"/>
          <w:sz w:val="28"/>
        </w:rPr>
        <w:t>
      14. Белгiленген нормалар шегiндегi шектi жол берiлетiн отбасының (азаматының) шығыстар үлесi жиынтық табыстың бес пайыз мөлшерiнде белгiленедi.</w:t>
      </w:r>
      <w:r>
        <w:br/>
      </w:r>
      <w:r>
        <w:rPr>
          <w:rFonts w:ascii="Times New Roman"/>
          <w:b w:val="false"/>
          <w:i w:val="false"/>
          <w:color w:val="000000"/>
          <w:sz w:val="28"/>
        </w:rPr>
        <w:t>
</w:t>
      </w:r>
      <w:r>
        <w:rPr>
          <w:rFonts w:ascii="Times New Roman"/>
          <w:b w:val="false"/>
          <w:i w:val="false"/>
          <w:color w:val="000000"/>
          <w:sz w:val="28"/>
        </w:rPr>
        <w:t>
      15. Тұрғын үй көмегі келесі тәртіппен беріледі:</w:t>
      </w:r>
      <w:r>
        <w:br/>
      </w:r>
      <w:r>
        <w:rPr>
          <w:rFonts w:ascii="Times New Roman"/>
          <w:b w:val="false"/>
          <w:i w:val="false"/>
          <w:color w:val="000000"/>
          <w:sz w:val="28"/>
        </w:rPr>
        <w:t>
      1) электр жарығын пайдалану – 1 айға 1 адамға 45 киловатт-сағат, 2 адамға 90 киловатт-сағат, 3-4 адамға 100 киловатт-сағат, 5 және одан да көп адамы бар отбасыларға 1 айға 150 киловатт-сағат;</w:t>
      </w:r>
      <w:r>
        <w:br/>
      </w:r>
      <w:r>
        <w:rPr>
          <w:rFonts w:ascii="Times New Roman"/>
          <w:b w:val="false"/>
          <w:i w:val="false"/>
          <w:color w:val="000000"/>
          <w:sz w:val="28"/>
        </w:rPr>
        <w:t>
      2) газбен жабдықтау – 1 айға 5 адамға дейінгі отбасыларына 10 килограмм, 5 және одан да көп адамдары бар отбасыларға 20 килограмм;</w:t>
      </w:r>
      <w:r>
        <w:br/>
      </w:r>
      <w:r>
        <w:rPr>
          <w:rFonts w:ascii="Times New Roman"/>
          <w:b w:val="false"/>
          <w:i w:val="false"/>
          <w:color w:val="000000"/>
          <w:sz w:val="28"/>
        </w:rPr>
        <w:t>
      3) ыстық және салқын су – ай сайын 1 адамға тариф бойынша;</w:t>
      </w:r>
      <w:r>
        <w:br/>
      </w:r>
      <w:r>
        <w:rPr>
          <w:rFonts w:ascii="Times New Roman"/>
          <w:b w:val="false"/>
          <w:i w:val="false"/>
          <w:color w:val="000000"/>
          <w:sz w:val="28"/>
        </w:rPr>
        <w:t>
      4) тұрғын үйді күтіп ұстау – ай сайын 1 адамға 18 шаршы метр, жалғызбасты азаматтарға 31 шаршы метр;</w:t>
      </w:r>
      <w:r>
        <w:br/>
      </w:r>
      <w:r>
        <w:rPr>
          <w:rFonts w:ascii="Times New Roman"/>
          <w:b w:val="false"/>
          <w:i w:val="false"/>
          <w:color w:val="000000"/>
          <w:sz w:val="28"/>
        </w:rPr>
        <w:t>
      5) жылумен жабдықтау – ай сайын 1 адамға 18 шаршы метр, жалғызбасты азаматтарға 31 шаршы метр;</w:t>
      </w:r>
      <w:r>
        <w:br/>
      </w:r>
      <w:r>
        <w:rPr>
          <w:rFonts w:ascii="Times New Roman"/>
          <w:b w:val="false"/>
          <w:i w:val="false"/>
          <w:color w:val="000000"/>
          <w:sz w:val="28"/>
        </w:rPr>
        <w:t>
      6) өндірістік қатты қалдықтарды шығару – ай сайын әр адамға тариф бойынша;</w:t>
      </w:r>
      <w:r>
        <w:br/>
      </w:r>
      <w:r>
        <w:rPr>
          <w:rFonts w:ascii="Times New Roman"/>
          <w:b w:val="false"/>
          <w:i w:val="false"/>
          <w:color w:val="000000"/>
          <w:sz w:val="28"/>
        </w:rPr>
        <w:t>
      7) кәріз қызметтері – ай сайын әр адамға тариф бойынша;</w:t>
      </w:r>
      <w:r>
        <w:br/>
      </w:r>
      <w:r>
        <w:rPr>
          <w:rFonts w:ascii="Times New Roman"/>
          <w:b w:val="false"/>
          <w:i w:val="false"/>
          <w:color w:val="000000"/>
          <w:sz w:val="28"/>
        </w:rPr>
        <w:t>
      8) телекоммуникациялар желісіне қосылған телефон үшін абоненттік төлемақы тарифтерінің көтерілуіне өтемақы "Әлеуметтік тұрғыдан корғалатын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N 512 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r>
        <w:br/>
      </w:r>
      <w:r>
        <w:rPr>
          <w:rFonts w:ascii="Times New Roman"/>
          <w:b w:val="false"/>
          <w:i w:val="false"/>
          <w:color w:val="000000"/>
          <w:sz w:val="28"/>
        </w:rPr>
        <w:t>
      9) тұрғын үйді пайдаланғаны үшін жалға алу ақысының ұлғаюы бөлігінде;</w:t>
      </w:r>
      <w:r>
        <w:br/>
      </w:r>
      <w:r>
        <w:rPr>
          <w:rFonts w:ascii="Times New Roman"/>
          <w:b w:val="false"/>
          <w:i w:val="false"/>
          <w:color w:val="000000"/>
          <w:sz w:val="28"/>
        </w:rPr>
        <w:t>
      10) қатты отынды (көмірді) жылыту маусымында пайдалану – әр отбасына бір айға 0,5 тоннадан;</w:t>
      </w:r>
      <w:r>
        <w:br/>
      </w:r>
      <w:r>
        <w:rPr>
          <w:rFonts w:ascii="Times New Roman"/>
          <w:b w:val="false"/>
          <w:i w:val="false"/>
          <w:color w:val="000000"/>
          <w:sz w:val="28"/>
        </w:rPr>
        <w:t>
      11) лифт – әр отбасына тариф бойынша.</w:t>
      </w:r>
    </w:p>
    <w:bookmarkEnd w:id="5"/>
    <w:bookmarkStart w:name="z23" w:id="6"/>
    <w:p>
      <w:pPr>
        <w:spacing w:after="0"/>
        <w:ind w:left="0"/>
        <w:jc w:val="left"/>
      </w:pPr>
      <w:r>
        <w:rPr>
          <w:rFonts w:ascii="Times New Roman"/>
          <w:b/>
          <w:i w:val="false"/>
          <w:color w:val="000000"/>
        </w:rPr>
        <w:t xml:space="preserve">        
3. Қаржыландыру және тұрғын үй көмегін төлеу тәртібі</w:t>
      </w:r>
    </w:p>
    <w:bookmarkEnd w:id="6"/>
    <w:bookmarkStart w:name="z24" w:id="7"/>
    <w:p>
      <w:pPr>
        <w:spacing w:after="0"/>
        <w:ind w:left="0"/>
        <w:jc w:val="both"/>
      </w:pPr>
      <w:r>
        <w:rPr>
          <w:rFonts w:ascii="Times New Roman"/>
          <w:b w:val="false"/>
          <w:i w:val="false"/>
          <w:color w:val="000000"/>
          <w:sz w:val="28"/>
        </w:rPr>
        <w:t>
      16.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17.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жеке шоттарына екінші деңгейдегі банктер, сонымен қатар банктік қызметтің жекелеген түрлерін жүзеге асыратын ұйымдар арқылы жүзеге асырылады.</w:t>
      </w:r>
      <w:r>
        <w:br/>
      </w:r>
      <w:r>
        <w:rPr>
          <w:rFonts w:ascii="Times New Roman"/>
          <w:b w:val="false"/>
          <w:i w:val="false"/>
          <w:color w:val="000000"/>
          <w:sz w:val="28"/>
        </w:rPr>
        <w:t xml:space="preserve">
      Шоттарға ақшалай сомаларды аудару уәкілетті органмен ай сайын жүргізіледі.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