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00d4" w14:textId="0310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Арал аудандық мәслихатының 2011 жылғы 23 желтоқсандағы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2012 жылғы 26 қарашадағы N 59 шешімі. Қызылорда облысының Әділет департаментінде 2012 жылы 30 қарашада N 4353 тіркелді. Қолданылу мерзімінің аяқталуына байланысты күші жойылды - (Қызылорда облысы Арал аудандық мәслихатының 2013 жылғы 06 ақпандағы N 40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06.02.2013 N 40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Арал аудандық мәслихатының 2011 жылғы 23 желтоқсандағы кезекті 41 сессиясының </w:t>
      </w:r>
      <w:r>
        <w:rPr>
          <w:rFonts w:ascii="Times New Roman"/>
          <w:b w:val="false"/>
          <w:i w:val="false"/>
          <w:color w:val="000000"/>
          <w:sz w:val="28"/>
        </w:rPr>
        <w:t>N 248 шешіміне</w:t>
      </w:r>
      <w:r>
        <w:rPr>
          <w:rFonts w:ascii="Times New Roman"/>
          <w:b w:val="false"/>
          <w:i w:val="false"/>
          <w:color w:val="000000"/>
          <w:sz w:val="28"/>
        </w:rPr>
        <w:t xml:space="preserve"> (нормативтік құқықтық кесімдердің мемлекеттік тіркеу Тізілімінде N 10-3-194 нөмірімен тіркелген, аудандық "Толқын" газетінің 2012 жылғы 21 қаңтардағы N 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6 973 663 мың теңге, оның ішінде:</w:t>
      </w:r>
      <w:r>
        <w:br/>
      </w:r>
      <w:r>
        <w:rPr>
          <w:rFonts w:ascii="Times New Roman"/>
          <w:b w:val="false"/>
          <w:i w:val="false"/>
          <w:color w:val="000000"/>
          <w:sz w:val="28"/>
        </w:rPr>
        <w:t>
      салықтық түсімдер – 1 027 477 мың теңге;</w:t>
      </w:r>
      <w:r>
        <w:br/>
      </w:r>
      <w:r>
        <w:rPr>
          <w:rFonts w:ascii="Times New Roman"/>
          <w:b w:val="false"/>
          <w:i w:val="false"/>
          <w:color w:val="000000"/>
          <w:sz w:val="28"/>
        </w:rPr>
        <w:t>
      салықтық емес түсімдер – 16 096 мың теңге;</w:t>
      </w:r>
      <w:r>
        <w:br/>
      </w:r>
      <w:r>
        <w:rPr>
          <w:rFonts w:ascii="Times New Roman"/>
          <w:b w:val="false"/>
          <w:i w:val="false"/>
          <w:color w:val="000000"/>
          <w:sz w:val="28"/>
        </w:rPr>
        <w:t>
      негізгі капиталды сатудан түсетін түсімдер - 79 551 мың теңге;</w:t>
      </w:r>
      <w:r>
        <w:br/>
      </w:r>
      <w:r>
        <w:rPr>
          <w:rFonts w:ascii="Times New Roman"/>
          <w:b w:val="false"/>
          <w:i w:val="false"/>
          <w:color w:val="000000"/>
          <w:sz w:val="28"/>
        </w:rPr>
        <w:t>
      трансферттер түсімдері - 5 850 539 мың теңге, оның ішінде субвенция көлемі 4 448 823 мың теңге;</w:t>
      </w:r>
      <w:r>
        <w:br/>
      </w:r>
      <w:r>
        <w:rPr>
          <w:rFonts w:ascii="Times New Roman"/>
          <w:b w:val="false"/>
          <w:i w:val="false"/>
          <w:color w:val="000000"/>
          <w:sz w:val="28"/>
        </w:rPr>
        <w:t>
      2) шығындар - 7 236 198 мың теңге;</w:t>
      </w:r>
      <w:r>
        <w:br/>
      </w:r>
      <w:r>
        <w:rPr>
          <w:rFonts w:ascii="Times New Roman"/>
          <w:b w:val="false"/>
          <w:i w:val="false"/>
          <w:color w:val="000000"/>
          <w:sz w:val="28"/>
        </w:rPr>
        <w:t>
      3) таза бюджеттік кредит беру – 23 415 мың теңге;</w:t>
      </w:r>
      <w:r>
        <w:br/>
      </w:r>
      <w:r>
        <w:rPr>
          <w:rFonts w:ascii="Times New Roman"/>
          <w:b w:val="false"/>
          <w:i w:val="false"/>
          <w:color w:val="000000"/>
          <w:sz w:val="28"/>
        </w:rPr>
        <w:t>
      бюджеттік кредиттер – 24 786 мың теңге;</w:t>
      </w:r>
      <w:r>
        <w:br/>
      </w:r>
      <w:r>
        <w:rPr>
          <w:rFonts w:ascii="Times New Roman"/>
          <w:b w:val="false"/>
          <w:i w:val="false"/>
          <w:color w:val="000000"/>
          <w:sz w:val="28"/>
        </w:rPr>
        <w:t>
      бюджеттік кредиттерді өтеу – 1371 мың теңге;</w:t>
      </w:r>
      <w:r>
        <w:br/>
      </w:r>
      <w:r>
        <w:rPr>
          <w:rFonts w:ascii="Times New Roman"/>
          <w:b w:val="false"/>
          <w:i w:val="false"/>
          <w:color w:val="000000"/>
          <w:sz w:val="28"/>
        </w:rPr>
        <w:t>
      4) қаржы активтерімен жасалатын операциялар бойынша сальдо - 0;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- 219 175 мың теңге;</w:t>
      </w:r>
      <w:r>
        <w:br/>
      </w:r>
      <w:r>
        <w:rPr>
          <w:rFonts w:ascii="Times New Roman"/>
          <w:b w:val="false"/>
          <w:i w:val="false"/>
          <w:color w:val="000000"/>
          <w:sz w:val="28"/>
        </w:rPr>
        <w:t>
      6) бюджет тапшылығын қаржыландыру (профицитін пайдалану) – 219 175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6-14</w:t>
      </w:r>
      <w:r>
        <w:rPr>
          <w:rFonts w:ascii="Times New Roman"/>
          <w:b w:val="false"/>
          <w:i w:val="false"/>
          <w:color w:val="000000"/>
          <w:sz w:val="28"/>
        </w:rPr>
        <w:t>, </w:t>
      </w:r>
      <w:r>
        <w:rPr>
          <w:rFonts w:ascii="Times New Roman"/>
          <w:b w:val="false"/>
          <w:i w:val="false"/>
          <w:color w:val="000000"/>
          <w:sz w:val="28"/>
        </w:rPr>
        <w:t>6-15</w:t>
      </w:r>
      <w:r>
        <w:rPr>
          <w:rFonts w:ascii="Times New Roman"/>
          <w:b w:val="false"/>
          <w:i w:val="false"/>
          <w:color w:val="000000"/>
          <w:sz w:val="28"/>
        </w:rPr>
        <w:t>, </w:t>
      </w:r>
      <w:r>
        <w:rPr>
          <w:rFonts w:ascii="Times New Roman"/>
          <w:b w:val="false"/>
          <w:i w:val="false"/>
          <w:color w:val="000000"/>
          <w:sz w:val="28"/>
        </w:rPr>
        <w:t>6-16</w:t>
      </w:r>
      <w:r>
        <w:rPr>
          <w:rFonts w:ascii="Times New Roman"/>
          <w:b w:val="false"/>
          <w:i w:val="false"/>
          <w:color w:val="000000"/>
          <w:sz w:val="28"/>
        </w:rPr>
        <w:t>" тармақтармен толықтырылсын:</w:t>
      </w:r>
      <w:r>
        <w:br/>
      </w:r>
      <w:r>
        <w:rPr>
          <w:rFonts w:ascii="Times New Roman"/>
          <w:b w:val="false"/>
          <w:i w:val="false"/>
          <w:color w:val="000000"/>
          <w:sz w:val="28"/>
        </w:rPr>
        <w:t>
      "6-14. Арал ауданы әкімдігінің 2012 жылғы 12 қазандағы "2012-2014 жылдарға арналған аудандық бюджет туралы" Арал аудандық мәслихатының 2011 жылғы 23 желтоқсандағы кезекті қырық бірінші сессиясының N 248 шешімін іске асыру туралы" Арал ауданы әкімдігінің 2012 жылғы 6 қаңтардағы N 1 қаулысына өзгерістер мен толықтырулар енгізу туралы" N 224 қаулысына сәйкес "Қанағат" коммуналдық базарын қалпына келтіру мақсатында 2012 жылға арналған аудан бюджетіне облыстық бюджетте қаралған облыс аумағындағы табиғи және техногендік сипаттағы төтенше жағдайларды жоюға арналған облыстың жергілікті атқарушы органының төтенше резервінен ағымдағы нысаналы трансферттер түрінде 21 500 мың теңге бөлінгендігі ескерілсін".</w:t>
      </w:r>
      <w:r>
        <w:br/>
      </w:r>
      <w:r>
        <w:rPr>
          <w:rFonts w:ascii="Times New Roman"/>
          <w:b w:val="false"/>
          <w:i w:val="false"/>
          <w:color w:val="000000"/>
          <w:sz w:val="28"/>
        </w:rPr>
        <w:t>
      "6-15. Республикалық бюджеттен ағымдағы нысаналы трансферттер есебінен "Назарбаев зияткерлік мектептері" дербес білім ұйымының оқу бағдарламасы бойынша біліктілікті арттырудан өткен мұғалімдерге еңбекақыны арттыруға 3871 мың теңге, "Жұмыспен қамту 2020" бағдарламасы шеңберіндегі іс-шараларды іске асыруға (қоныс аударуға субсидия беруге) 682 мың теңге бөлінгендігі және республикалық бюджеттен мамандарды әлеуметтік қолдау шараларын іске асыру үшін берілген ағымдағы нысаналы трансферттерді 267 мың теңгеге кеміту ескерілсін.</w:t>
      </w:r>
      <w:r>
        <w:br/>
      </w:r>
      <w:r>
        <w:rPr>
          <w:rFonts w:ascii="Times New Roman"/>
          <w:b w:val="false"/>
          <w:i w:val="false"/>
          <w:color w:val="000000"/>
          <w:sz w:val="28"/>
        </w:rPr>
        <w:t>
      "6-16. Облыстық бюджеттен ағымдағы нысаналы трансферттер есебінен жаңадан іске қосылатын мектептерді ұстау шығындарына 21017 мың теңге, 2012 жылы республикалық бюджеттен ауылдық елді мекендердегі әлеуметтік саладағы мамандарға әлеуметтік қолдауға берілген бюджеттік кредиттерге аудандар бойынша 2012 жылға есептелінген сыйақыға 1 мың теңге бөлінгендігі және облыстық бюджеттен аудандық маңызы бар автомобиль жолдарын (қала көшелерін) күрделі және орташа жөндеуден өткізуге берілген ағымдағы нысаналы трансферттерді 4 306 мың теңгеге, "Жақсықылыш елді мекенінің сумен қамту жүйесін қайта жаңғырту және кеңейту" жобасының конкурстық құжаттамасын мемлекеттік сараптамадан өткізуге берілген ағымдағы нысаналы трансфертті 49 мың теңгеге кеміту ескерілсін".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туралы" Арал аудандық мәслихатының 2011 жылғы 23 желтоқсандағы кезекті 41 сессиясының N 248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мәслихаттың</w:t>
      </w:r>
      <w:r>
        <w:br/>
      </w:r>
      <w:r>
        <w:rPr>
          <w:rFonts w:ascii="Times New Roman"/>
          <w:b w:val="false"/>
          <w:i w:val="false"/>
          <w:color w:val="000000"/>
          <w:sz w:val="28"/>
        </w:rPr>
        <w:t>
</w:t>
      </w:r>
      <w:r>
        <w:rPr>
          <w:rFonts w:ascii="Times New Roman"/>
          <w:b w:val="false"/>
          <w:i/>
          <w:color w:val="000000"/>
          <w:sz w:val="28"/>
        </w:rPr>
        <w:t>      кезектен тыс тоғызыншы</w:t>
      </w:r>
      <w:r>
        <w:br/>
      </w:r>
      <w:r>
        <w:rPr>
          <w:rFonts w:ascii="Times New Roman"/>
          <w:b w:val="false"/>
          <w:i w:val="false"/>
          <w:color w:val="000000"/>
          <w:sz w:val="28"/>
        </w:rPr>
        <w:t>
</w:t>
      </w:r>
      <w:r>
        <w:rPr>
          <w:rFonts w:ascii="Times New Roman"/>
          <w:b w:val="false"/>
          <w:i/>
          <w:color w:val="000000"/>
          <w:sz w:val="28"/>
        </w:rPr>
        <w:t>      сессиясының төрағасы                        Д. Мадинов</w:t>
      </w:r>
    </w:p>
    <w:p>
      <w:pPr>
        <w:spacing w:after="0"/>
        <w:ind w:left="0"/>
        <w:jc w:val="both"/>
      </w:pPr>
      <w:r>
        <w:rPr>
          <w:rFonts w:ascii="Times New Roman"/>
          <w:b w:val="false"/>
          <w:i/>
          <w:color w:val="000000"/>
          <w:sz w:val="28"/>
        </w:rPr>
        <w:t>      Арал аудандық</w:t>
      </w:r>
      <w:r>
        <w:br/>
      </w:r>
      <w:r>
        <w:rPr>
          <w:rFonts w:ascii="Times New Roman"/>
          <w:b w:val="false"/>
          <w:i w:val="false"/>
          <w:color w:val="000000"/>
          <w:sz w:val="28"/>
        </w:rPr>
        <w:t>
</w:t>
      </w:r>
      <w:r>
        <w:rPr>
          <w:rFonts w:ascii="Times New Roman"/>
          <w:b w:val="false"/>
          <w:i/>
          <w:color w:val="000000"/>
          <w:sz w:val="28"/>
        </w:rPr>
        <w:t>      мәслихаттың хатшысы                         К. Данабай</w:t>
      </w:r>
    </w:p>
    <w:p>
      <w:pPr>
        <w:spacing w:after="0"/>
        <w:ind w:left="0"/>
        <w:jc w:val="both"/>
      </w:pPr>
      <w:r>
        <w:rPr>
          <w:rFonts w:ascii="Times New Roman"/>
          <w:b w:val="false"/>
          <w:i w:val="false"/>
          <w:color w:val="000000"/>
          <w:sz w:val="28"/>
        </w:rPr>
        <w:t>      2012 жылғы 26 қарашадағы N 59</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тоғызыншы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6"/>
        <w:gridCol w:w="767"/>
        <w:gridCol w:w="8712"/>
        <w:gridCol w:w="210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6973663</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1027477</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419889</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8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2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5850539</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5850539</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5850539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94"/>
        <w:gridCol w:w="1061"/>
        <w:gridCol w:w="740"/>
        <w:gridCol w:w="7950"/>
        <w:gridCol w:w="203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7236198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405458</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364679</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83781</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9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4589001</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3951832</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3950729</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3750906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156599</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w:t>
            </w:r>
          </w:p>
        </w:tc>
      </w:tr>
      <w:tr>
        <w:trPr>
          <w:trHeight w:val="16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194252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73391</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7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475442</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431326</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431326</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107776</w:t>
            </w:r>
          </w:p>
        </w:tc>
      </w:tr>
      <w:tr>
        <w:trPr>
          <w:trHeight w:val="9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7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138928</w:t>
            </w:r>
          </w:p>
        </w:tc>
      </w:tr>
      <w:tr>
        <w:trPr>
          <w:trHeight w:val="8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764709</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129775</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инфрақұрылымдардың дамуы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459784</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457897</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455887</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103119</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36549</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329043</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81022</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8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90865</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30933</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144124</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өңірлердің экономикалық дамытуға жәрдемдесу бойынша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51185</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26 қарашадағы N 59</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тоғызыншы сессиясының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4-қосымша</w:t>
      </w:r>
    </w:p>
    <w:bookmarkStart w:name="z8"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2012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10"/>
        <w:gridCol w:w="1632"/>
        <w:gridCol w:w="1622"/>
        <w:gridCol w:w="1583"/>
        <w:gridCol w:w="1595"/>
        <w:gridCol w:w="1583"/>
        <w:gridCol w:w="1576"/>
        <w:gridCol w:w="1674"/>
        <w:gridCol w:w="921"/>
      </w:tblGrid>
      <w:tr>
        <w:trPr>
          <w:trHeight w:val="39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КБК-(123009000) Елді мекендердің санитариясын қамтамасыз ету бюджеттік бағдарламасы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КБК-(123011000) Елді мекендерді абаттандыру мен көгалдандыру бюджеттік бағдарламасы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КБК-(123008000) Елді мекендердің көшелерін жарықтандыру бюджеттік бағдарламасы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КБК-(123040000) Республикалық бюджеттен берілетін нысаналы трансферттер есебінен "Өңірлерді дамыту" Бағдарламасы шеңберінде өңірлердің экономикалық дамытуға жәрдемдесу бойынша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Жинағы
</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72173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10690</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9270</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10341</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9259</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9667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6719</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8931</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258835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17664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302919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