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ecd2" w14:textId="1ade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"Қызылсай" Мемлекеттік өңірлік табиғи паркін құру үшін жерлерді резервте қалдыру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04 сәуірдегі N 61 қаулысы. Маңғыстау облысының Әділет департаментінде 2012 жылғы 25 сәуірде N 2125 тіркелді. Күші жойылды – Маңғыстау облысы әкімдігінің 2015 жылғы 07 желтоқсандағы № 375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07.12.2015 </w:t>
      </w:r>
      <w:r>
        <w:rPr>
          <w:rFonts w:ascii="Times New Roman"/>
          <w:b w:val="false"/>
          <w:i w:val="false"/>
          <w:color w:val="ff0000"/>
          <w:sz w:val="28"/>
        </w:rPr>
        <w:t xml:space="preserve">№ 375 </w:t>
      </w:r>
      <w:r>
        <w:rPr>
          <w:rFonts w:ascii="Times New Roman"/>
          <w:b w:val="false"/>
          <w:i w:val="false"/>
          <w:color w:val="ff0000"/>
          <w:sz w:val="28"/>
        </w:rPr>
        <w:t>қаулысымен (қол қойылған күнінен бастап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«Республикалық және жергілікті маңызы бар ерекше қорғалатын табиғи аумақтарды құруға және кеңейтуге арналған жер учаскелерін резервте қалдыру ережесін бекіту туралы» Қазақстан Республикасы Үкіметінің 2006 жылғы 29 қыркүйектегі </w:t>
      </w:r>
      <w:r>
        <w:rPr>
          <w:rFonts w:ascii="Times New Roman"/>
          <w:b w:val="false"/>
          <w:i w:val="false"/>
          <w:color w:val="000000"/>
          <w:sz w:val="28"/>
        </w:rPr>
        <w:t>№ 943,</w:t>
      </w:r>
      <w:r>
        <w:rPr>
          <w:rFonts w:ascii="Times New Roman"/>
          <w:b w:val="false"/>
          <w:i w:val="false"/>
          <w:color w:val="000000"/>
          <w:sz w:val="28"/>
        </w:rPr>
        <w:t xml:space="preserve"> «2010 – 2014 жылдарға арналған «Жасыл даму» салалық бағдарламасын бекіту туралы» 2010 жылғы 10 қыркүйектегі </w:t>
      </w:r>
      <w:r>
        <w:rPr>
          <w:rFonts w:ascii="Times New Roman"/>
          <w:b w:val="false"/>
          <w:i w:val="false"/>
          <w:color w:val="000000"/>
          <w:sz w:val="28"/>
        </w:rPr>
        <w:t>№ 924</w:t>
      </w:r>
      <w:r>
        <w:rPr>
          <w:rFonts w:ascii="Times New Roman"/>
          <w:b w:val="false"/>
          <w:i w:val="false"/>
          <w:color w:val="000000"/>
          <w:sz w:val="28"/>
        </w:rPr>
        <w:t xml:space="preserve"> қаулыларына cәйкес, Қазақстан Республикасы Ауыл шаруашылығы министрлігі Орман және аңшылық шаруашылығы комитетінің 2011 жылғы 2 тамыздағы № 25-02-01-25/962/И келісімімен және Маңғыстау облысының табиғи ресурстар және табиғат пайдалануды реттеу басқармасы бастығының 2011 жылғы 12 тамыздағы № 01-29/46 нқ бұйрығымен бекітілген табиғи-ғылыми және техникалық-экономикалық негіздемесі, «Қызылсай» Мемлекеттік өңірлік табиғи паркін құру үшін арналған жер учаскелерін резервте қалдыру жөніндегі ұсыныстарды қарау жөніндегі комиссияның 2008 жылғы 18 тамыздағы № 7 акті негізінде,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Маңғыстау облысының Маңғыстау ауданы аумағындағы резервіленген жер учаскелерінің орналасу схемасы мен экспликациясына 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w:t>
      </w:r>
      <w:r>
        <w:rPr>
          <w:rFonts w:ascii="Times New Roman"/>
          <w:b w:val="false"/>
          <w:i w:val="false"/>
          <w:color w:val="000000"/>
          <w:sz w:val="28"/>
        </w:rPr>
        <w:t>) шекара шегінде жалпы алаңы 68 445,0 гектар, соның ішінде 68 431,0 гектар ауыл шаруашылығы мақсатындағы, 14,0 гектар ауыл шаруашылығына арналмаған жерлер «Қызылсай» Мемлекеттік өңірлік табиғи паркін  құру үшін жер учаскелері резервте қалдырылсын.</w:t>
      </w:r>
      <w:r>
        <w:br/>
      </w:r>
      <w:r>
        <w:rPr>
          <w:rFonts w:ascii="Times New Roman"/>
          <w:b w:val="false"/>
          <w:i w:val="false"/>
          <w:color w:val="000000"/>
          <w:sz w:val="28"/>
        </w:rPr>
        <w:t>
</w:t>
      </w:r>
      <w:r>
        <w:rPr>
          <w:rFonts w:ascii="Times New Roman"/>
          <w:b w:val="false"/>
          <w:i w:val="false"/>
          <w:color w:val="000000"/>
          <w:sz w:val="28"/>
        </w:rPr>
        <w:t>
      2. Жерді ерекше қорғалатын табиғи аумақтар құрамына жатқызғанға дейін, резервте қалдырылатын жер учаскелері «Ерекше қорғалатын табиғи аумақтар туралы» Қазақстан Республикасының 2006 жылғы 7 шілдедегі Заңында белгіленген тәртіп бойынша пайдаланылады.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Қ.К. Мұқановқа жүктелсін.</w:t>
      </w:r>
      <w:r>
        <w:br/>
      </w:r>
      <w:r>
        <w:rPr>
          <w:rFonts w:ascii="Times New Roman"/>
          <w:b w:val="false"/>
          <w:i w:val="false"/>
          <w:color w:val="000000"/>
          <w:sz w:val="28"/>
        </w:rPr>
        <w:t>
</w:t>
      </w:r>
      <w:r>
        <w:rPr>
          <w:rFonts w:ascii="Times New Roman"/>
          <w:b w:val="false"/>
          <w:i w:val="false"/>
          <w:color w:val="000000"/>
          <w:sz w:val="28"/>
        </w:rPr>
        <w:t>
      4. Осы қаулы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әкiмi                             Б. Мұхаметжанов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ауданының әкімі</w:t>
      </w:r>
      <w:r>
        <w:br/>
      </w:r>
      <w:r>
        <w:rPr>
          <w:rFonts w:ascii="Times New Roman"/>
          <w:b w:val="false"/>
          <w:i w:val="false"/>
          <w:color w:val="000000"/>
          <w:sz w:val="28"/>
        </w:rPr>
        <w:t>
      Ж.Қ. Айтуаров</w:t>
      </w:r>
      <w:r>
        <w:br/>
      </w:r>
      <w:r>
        <w:rPr>
          <w:rFonts w:ascii="Times New Roman"/>
          <w:b w:val="false"/>
          <w:i w:val="false"/>
          <w:color w:val="000000"/>
          <w:sz w:val="28"/>
        </w:rPr>
        <w:t>
      04 сәуір 2012 ж.</w:t>
      </w:r>
    </w:p>
    <w:p>
      <w:pPr>
        <w:spacing w:after="0"/>
        <w:ind w:left="0"/>
        <w:jc w:val="both"/>
      </w:pPr>
      <w:r>
        <w:rPr>
          <w:rFonts w:ascii="Times New Roman"/>
          <w:b w:val="false"/>
          <w:i w:val="false"/>
          <w:color w:val="000000"/>
          <w:sz w:val="28"/>
        </w:rPr>
        <w:t>      Маңғыстау облыстық орман</w:t>
      </w:r>
      <w:r>
        <w:br/>
      </w:r>
      <w:r>
        <w:rPr>
          <w:rFonts w:ascii="Times New Roman"/>
          <w:b w:val="false"/>
          <w:i w:val="false"/>
          <w:color w:val="000000"/>
          <w:sz w:val="28"/>
        </w:rPr>
        <w:t>
      және аңшылық шаруашылығы</w:t>
      </w:r>
      <w:r>
        <w:br/>
      </w:r>
      <w:r>
        <w:rPr>
          <w:rFonts w:ascii="Times New Roman"/>
          <w:b w:val="false"/>
          <w:i w:val="false"/>
          <w:color w:val="000000"/>
          <w:sz w:val="28"/>
        </w:rPr>
        <w:t>
      аумақтық инспекциясының бастығы</w:t>
      </w:r>
      <w:r>
        <w:br/>
      </w:r>
      <w:r>
        <w:rPr>
          <w:rFonts w:ascii="Times New Roman"/>
          <w:b w:val="false"/>
          <w:i w:val="false"/>
          <w:color w:val="000000"/>
          <w:sz w:val="28"/>
        </w:rPr>
        <w:t>
      Қ.Ә. Әбуов</w:t>
      </w:r>
      <w:r>
        <w:br/>
      </w:r>
      <w:r>
        <w:rPr>
          <w:rFonts w:ascii="Times New Roman"/>
          <w:b w:val="false"/>
          <w:i w:val="false"/>
          <w:color w:val="000000"/>
          <w:sz w:val="28"/>
        </w:rPr>
        <w:t>
      04 сәуір 2012 ж.</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жер қатынастары басқармасы</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Б.Р. Тоқшаев</w:t>
      </w:r>
      <w:r>
        <w:br/>
      </w:r>
      <w:r>
        <w:rPr>
          <w:rFonts w:ascii="Times New Roman"/>
          <w:b w:val="false"/>
          <w:i w:val="false"/>
          <w:color w:val="000000"/>
          <w:sz w:val="28"/>
        </w:rPr>
        <w:t>
      04 сәуір 2012 ж.</w:t>
      </w:r>
    </w:p>
    <w:p>
      <w:pPr>
        <w:spacing w:after="0"/>
        <w:ind w:left="0"/>
        <w:jc w:val="both"/>
      </w:pPr>
      <w:r>
        <w:rPr>
          <w:rFonts w:ascii="Times New Roman"/>
          <w:b w:val="false"/>
          <w:i w:val="false"/>
          <w:color w:val="000000"/>
          <w:sz w:val="28"/>
        </w:rPr>
        <w:t>      Маңғыстау облысының табиғи</w:t>
      </w:r>
      <w:r>
        <w:br/>
      </w:r>
      <w:r>
        <w:rPr>
          <w:rFonts w:ascii="Times New Roman"/>
          <w:b w:val="false"/>
          <w:i w:val="false"/>
          <w:color w:val="000000"/>
          <w:sz w:val="28"/>
        </w:rPr>
        <w:t>
      ресурстар және табиғат пайдалануды</w:t>
      </w:r>
      <w:r>
        <w:br/>
      </w:r>
      <w:r>
        <w:rPr>
          <w:rFonts w:ascii="Times New Roman"/>
          <w:b w:val="false"/>
          <w:i w:val="false"/>
          <w:color w:val="000000"/>
          <w:sz w:val="28"/>
        </w:rPr>
        <w:t>
      реттеу басқармасының бастығы</w:t>
      </w:r>
      <w:r>
        <w:br/>
      </w:r>
      <w:r>
        <w:rPr>
          <w:rFonts w:ascii="Times New Roman"/>
          <w:b w:val="false"/>
          <w:i w:val="false"/>
          <w:color w:val="000000"/>
          <w:sz w:val="28"/>
        </w:rPr>
        <w:t>
      Е.Т. Жаңбыршин</w:t>
      </w:r>
      <w:r>
        <w:br/>
      </w:r>
      <w:r>
        <w:rPr>
          <w:rFonts w:ascii="Times New Roman"/>
          <w:b w:val="false"/>
          <w:i w:val="false"/>
          <w:color w:val="000000"/>
          <w:sz w:val="28"/>
        </w:rPr>
        <w:t>
      04 сәуір 2012 ж.</w:t>
      </w:r>
    </w:p>
    <w:p>
      <w:pPr>
        <w:spacing w:after="0"/>
        <w:ind w:left="0"/>
        <w:jc w:val="both"/>
      </w:pPr>
      <w:r>
        <w:rPr>
          <w:rFonts w:ascii="Times New Roman"/>
          <w:b w:val="false"/>
          <w:i w:val="false"/>
          <w:color w:val="000000"/>
          <w:sz w:val="28"/>
        </w:rPr>
        <w:t>      Облыстық ауыл шаруашылық</w:t>
      </w:r>
      <w:r>
        <w:br/>
      </w:r>
      <w:r>
        <w:rPr>
          <w:rFonts w:ascii="Times New Roman"/>
          <w:b w:val="false"/>
          <w:i w:val="false"/>
          <w:color w:val="000000"/>
          <w:sz w:val="28"/>
        </w:rPr>
        <w:t>
      басқармасының бастығы</w:t>
      </w:r>
      <w:r>
        <w:br/>
      </w:r>
      <w:r>
        <w:rPr>
          <w:rFonts w:ascii="Times New Roman"/>
          <w:b w:val="false"/>
          <w:i w:val="false"/>
          <w:color w:val="000000"/>
          <w:sz w:val="28"/>
        </w:rPr>
        <w:t>
      Т. Қалжанұлы</w:t>
      </w:r>
      <w:r>
        <w:br/>
      </w:r>
      <w:r>
        <w:rPr>
          <w:rFonts w:ascii="Times New Roman"/>
          <w:b w:val="false"/>
          <w:i w:val="false"/>
          <w:color w:val="000000"/>
          <w:sz w:val="28"/>
        </w:rPr>
        <w:t>
      04 сәуір 2012 ж.</w:t>
      </w:r>
    </w:p>
    <w:bookmarkStart w:name="z6"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04 сәуір</w:t>
      </w:r>
      <w:r>
        <w:br/>
      </w:r>
      <w:r>
        <w:rPr>
          <w:rFonts w:ascii="Times New Roman"/>
          <w:b w:val="false"/>
          <w:i w:val="false"/>
          <w:color w:val="000000"/>
          <w:sz w:val="28"/>
        </w:rPr>
        <w:t>
№ 61 қаулысына</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(1-қосымшаны қағаз нұсқасынан қараңыз)</w:t>
      </w:r>
    </w:p>
    <w:bookmarkStart w:name="z7"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04 сәуір</w:t>
      </w:r>
      <w:r>
        <w:br/>
      </w:r>
      <w:r>
        <w:rPr>
          <w:rFonts w:ascii="Times New Roman"/>
          <w:b w:val="false"/>
          <w:i w:val="false"/>
          <w:color w:val="000000"/>
          <w:sz w:val="28"/>
        </w:rPr>
        <w:t>
№ 61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Жер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6"/>
        <w:gridCol w:w="2533"/>
        <w:gridCol w:w="1593"/>
        <w:gridCol w:w="1213"/>
        <w:gridCol w:w="1253"/>
        <w:gridCol w:w="1573"/>
        <w:gridCol w:w="1593"/>
        <w:gridCol w:w="1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 категориясы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арнал- ған жерлер</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Ауылшаруашылығына арналған, соның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МӨТП</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«Жармыш» ӨК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«Ұштаған» ӨК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«Ләззат» ш/қ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айдау жолдары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Буферлік аймағы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«Уштаған» ӨК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«Жармыш» ӨК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ш/қ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 ш/қ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«Нысап» ш/қ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«Күйікшоқы» ш/қ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айдау жолдары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Ауылшаруашылығына арналмаған, соның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МӨТП</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«Бейнеужолдары» ЖШС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Буферлік аймағы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жолы»ҰҚ» 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инфраструктурасын дамыту комитетінің Маңғыстау облыстық басқармасы»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Сайөтес селосы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МӨТП – мемлекеттік өңірлік табиғи парк</w:t>
      </w:r>
      <w:r>
        <w:br/>
      </w:r>
      <w:r>
        <w:rPr>
          <w:rFonts w:ascii="Times New Roman"/>
          <w:b w:val="false"/>
          <w:i w:val="false"/>
          <w:color w:val="000000"/>
          <w:sz w:val="28"/>
        </w:rPr>
        <w:t xml:space="preserve">
ӨК – өндірістік кооператив </w:t>
      </w:r>
      <w:r>
        <w:br/>
      </w:r>
      <w:r>
        <w:rPr>
          <w:rFonts w:ascii="Times New Roman"/>
          <w:b w:val="false"/>
          <w:i w:val="false"/>
          <w:color w:val="000000"/>
          <w:sz w:val="28"/>
        </w:rPr>
        <w:t xml:space="preserve">
ш/қ – шаруа қожалығы </w:t>
      </w:r>
      <w:r>
        <w:br/>
      </w:r>
      <w:r>
        <w:rPr>
          <w:rFonts w:ascii="Times New Roman"/>
          <w:b w:val="false"/>
          <w:i w:val="false"/>
          <w:color w:val="000000"/>
          <w:sz w:val="28"/>
        </w:rPr>
        <w:t>
ЖШС – жауапкерлігі шектеулі серіктестік</w:t>
      </w:r>
      <w:r>
        <w:br/>
      </w:r>
      <w:r>
        <w:rPr>
          <w:rFonts w:ascii="Times New Roman"/>
          <w:b w:val="false"/>
          <w:i w:val="false"/>
          <w:color w:val="000000"/>
          <w:sz w:val="28"/>
        </w:rPr>
        <w:t>
АҚ – акционерлік  қоғам</w:t>
      </w:r>
      <w:r>
        <w:br/>
      </w:r>
      <w:r>
        <w:rPr>
          <w:rFonts w:ascii="Times New Roman"/>
          <w:b w:val="false"/>
          <w:i w:val="false"/>
          <w:color w:val="000000"/>
          <w:sz w:val="28"/>
        </w:rPr>
        <w:t>
ҰК – ұлттық компания</w:t>
      </w:r>
      <w:r>
        <w:br/>
      </w:r>
      <w:r>
        <w:rPr>
          <w:rFonts w:ascii="Times New Roman"/>
          <w:b w:val="false"/>
          <w:i w:val="false"/>
          <w:color w:val="000000"/>
          <w:sz w:val="28"/>
        </w:rPr>
        <w:t>
ММ –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