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8eab1" w14:textId="608ea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2010 жылғы 4 маусымдағы № 33/295 "Аз қамтамасыз етілген отбасыларға (азаматтарға)тұрғын үй көмегін көрсетудің мөлшері мен тәртібі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2012 жылғы 24 сәуірдегі № 3/35 шешімі. Маңғыстау облысының Әділет департаментінде 2012 жылғы 29 мамырда № 11-1-179 тіркелді. Күші жойылды - Маңғыстау облысы Ақтау қаласы мәслихатының 2012 жылғы 12 қыркүйектегі № 6/62 шешімімен</w:t>
      </w:r>
    </w:p>
    <w:p>
      <w:pPr>
        <w:spacing w:after="0"/>
        <w:ind w:left="0"/>
        <w:jc w:val="both"/>
      </w:pPr>
      <w:bookmarkStart w:name="z1" w:id="0"/>
      <w:r>
        <w:rPr>
          <w:rFonts w:ascii="Times New Roman"/>
          <w:b w:val="false"/>
          <w:i w:val="false"/>
          <w:color w:val="ff0000"/>
          <w:sz w:val="28"/>
        </w:rPr>
        <w:t xml:space="preserve">
      Ескерту. Күші жойылды - Маңғыстау облысы Ақтау қаласы мәслихатының 2012 жылғы 12 қыркүйектегі </w:t>
      </w:r>
      <w:r>
        <w:rPr>
          <w:rFonts w:ascii="Times New Roman"/>
          <w:b w:val="false"/>
          <w:i w:val="false"/>
          <w:color w:val="ff0000"/>
          <w:sz w:val="28"/>
        </w:rPr>
        <w:t xml:space="preserve">№ 6/62 </w:t>
      </w:r>
      <w:r>
        <w:rPr>
          <w:rFonts w:ascii="Times New Roman"/>
          <w:b w:val="false"/>
          <w:i w:val="false"/>
          <w:color w:val="ff0000"/>
          <w:sz w:val="28"/>
        </w:rPr>
        <w:t>шешімімен</w:t>
      </w:r>
    </w:p>
    <w:bookmarkEnd w:id="0"/>
    <w:bookmarkStart w:name="z10" w:id="1"/>
    <w:p>
      <w:pPr>
        <w:spacing w:after="0"/>
        <w:ind w:left="0"/>
        <w:jc w:val="both"/>
      </w:pPr>
      <w:r>
        <w:rPr>
          <w:rFonts w:ascii="Times New Roman"/>
          <w:b w:val="false"/>
          <w:i w:val="false"/>
          <w:color w:val="000000"/>
          <w:sz w:val="28"/>
        </w:rPr>
        <w:t>
      Қазақстан Республикасының 2008 жылғы 4 желтоқсандағы № 95-ІV «Қазақстан Республикасының бюджеттік кодексі»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1997 жылғы 16 сәуірдегі № 94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Қалалық мәслихаттың 2010 жылғы 4 маусымдағы № 33/295 «Аз қамтамасыз етілген отбасыларға (азаматтарға) тұрғын үй көмегін көрсетудің мөлшері мен тәртібі туралы» (нормативтік құқықтық актілерді мемлекеттік тіркеу Тізілімінде 2010 жылы 14 шілдеде № 11-1-137 болып тіркелген, 2010 жылғы 24 шілдедегі № 124-125 «Маңғыстау»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шешімніңқосымшасындағы:</w:t>
      </w:r>
      <w:r>
        <w:br/>
      </w:r>
      <w:r>
        <w:rPr>
          <w:rFonts w:ascii="Times New Roman"/>
          <w:b w:val="false"/>
          <w:i w:val="false"/>
          <w:color w:val="000000"/>
          <w:sz w:val="28"/>
        </w:rPr>
        <w:t>
</w:t>
      </w:r>
      <w:r>
        <w:rPr>
          <w:rFonts w:ascii="Times New Roman"/>
          <w:b w:val="false"/>
          <w:i w:val="false"/>
          <w:color w:val="000000"/>
          <w:sz w:val="28"/>
        </w:rPr>
        <w:t>
      кіріспесіндегі«2009 жылғы 28 шілдедегі Қазақстан Республикасының Еңбек және халықты әлеуметтік қорғау министрінің «Мемлекеттік атаулы әлеуметтік көмек алуға үміткер адамның (отбасының) жиынтық табысын есептеудің Ережесін бекіту туралы»бұйрығына» деген сөздер «Қазақстан Республикасы Құрылыс және тұрғын үй-коммуналдық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бұйрығына»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 тармақ жаңа редакцияда жазылсын:</w:t>
      </w:r>
      <w:r>
        <w:br/>
      </w:r>
      <w:r>
        <w:rPr>
          <w:rFonts w:ascii="Times New Roman"/>
          <w:b w:val="false"/>
          <w:i w:val="false"/>
          <w:color w:val="000000"/>
          <w:sz w:val="28"/>
        </w:rPr>
        <w:t>
</w:t>
      </w:r>
      <w:r>
        <w:rPr>
          <w:rFonts w:ascii="Times New Roman"/>
          <w:b w:val="false"/>
          <w:i w:val="false"/>
          <w:color w:val="000000"/>
          <w:sz w:val="28"/>
        </w:rPr>
        <w:t>
      «Отбасының жиынтық табысы Қазақстан Республикасы Құрылыс және тұрғын үй-коммуналдық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бұйрығына сәйкес есептеледі»;</w:t>
      </w:r>
      <w:r>
        <w:br/>
      </w:r>
      <w:r>
        <w:rPr>
          <w:rFonts w:ascii="Times New Roman"/>
          <w:b w:val="false"/>
          <w:i w:val="false"/>
          <w:color w:val="000000"/>
          <w:sz w:val="28"/>
        </w:rPr>
        <w:t>
</w:t>
      </w:r>
      <w:r>
        <w:rPr>
          <w:rFonts w:ascii="Times New Roman"/>
          <w:b w:val="false"/>
          <w:i w:val="false"/>
          <w:color w:val="000000"/>
          <w:sz w:val="28"/>
        </w:rPr>
        <w:t>
      18 тармақ алынып тасталсын;</w:t>
      </w:r>
      <w:r>
        <w:br/>
      </w:r>
      <w:r>
        <w:rPr>
          <w:rFonts w:ascii="Times New Roman"/>
          <w:b w:val="false"/>
          <w:i w:val="false"/>
          <w:color w:val="000000"/>
          <w:sz w:val="28"/>
        </w:rPr>
        <w:t>
</w:t>
      </w:r>
      <w:r>
        <w:rPr>
          <w:rFonts w:ascii="Times New Roman"/>
          <w:b w:val="false"/>
          <w:i w:val="false"/>
          <w:color w:val="000000"/>
          <w:sz w:val="28"/>
        </w:rPr>
        <w:t>
      19 тармақтағы «және пошталық байланыс қызметтері»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2. Осы шешім Маңғыстау облысының әділет департаментінде мемлекеттік тіркелген күннен бастап күшіне енеді және алғаш ресми жарияланғаннанкейін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Сессия төрағасы                         Б.Филиппов</w:t>
      </w:r>
    </w:p>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хатшысы                                 М.Молдағұлов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«Ақтау қалалық жұмыспен қамту</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Г. Хайрлиева</w:t>
      </w:r>
      <w:r>
        <w:br/>
      </w:r>
      <w:r>
        <w:rPr>
          <w:rFonts w:ascii="Times New Roman"/>
          <w:b w:val="false"/>
          <w:i w:val="false"/>
          <w:color w:val="000000"/>
          <w:sz w:val="28"/>
        </w:rPr>
        <w:t>
      2012 жыл 24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«Ақтау қалалық экономика және</w:t>
      </w:r>
      <w:r>
        <w:br/>
      </w:r>
      <w:r>
        <w:rPr>
          <w:rFonts w:ascii="Times New Roman"/>
          <w:b w:val="false"/>
          <w:i w:val="false"/>
          <w:color w:val="000000"/>
          <w:sz w:val="28"/>
        </w:rPr>
        <w:t>
      бюджеттік жоспарлау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А. Ким</w:t>
      </w:r>
      <w:r>
        <w:br/>
      </w:r>
      <w:r>
        <w:rPr>
          <w:rFonts w:ascii="Times New Roman"/>
          <w:b w:val="false"/>
          <w:i w:val="false"/>
          <w:color w:val="000000"/>
          <w:sz w:val="28"/>
        </w:rPr>
        <w:t xml:space="preserve">
      2012 жыл 24 сәуір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