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b8d5" w14:textId="a16b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қаласында бейбіт 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2012 жылғы 19 шілдедегі № 4/46 шешімі. Маңғыстау облысының Әділет департаментінде 2012 жылғы 20 тамызда № 11-1-181 тіркелді. Күші жойылды - Маңғыстау облысы Ақтау қалалық мәслихатының 2016 жылғы 11 наурыздағы № 38/383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Ескертпе. Тақырып жаңа редакцияда - Маңғыстау облысы Ақтау қалалық мәслихатының 17.03.2014 </w:t>
      </w:r>
      <w:r>
        <w:rPr>
          <w:rFonts w:ascii="Times New Roman"/>
          <w:b w:val="false"/>
          <w:i w:val="false"/>
          <w:color w:val="ff0000"/>
          <w:sz w:val="28"/>
        </w:rPr>
        <w:t>№ 18/178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Маңғыстау облысы Ақтау қалалық мәслихатының 11.03.2016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38/383 </w:t>
      </w:r>
      <w:r>
        <w:rPr>
          <w:rFonts w:ascii="Times New Roman"/>
          <w:b w:val="false"/>
          <w:i w:val="false"/>
          <w:color w:val="ff0000"/>
          <w:sz w:val="28"/>
        </w:rPr>
        <w:t>шешімімен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1995 жылғы 17 наурыздағы № 2126 "Қазақстан Республикасында бейбіт жиналыстар, митингілер, шерулер, пикеттер және демонстрациялар ұйымдастыру мен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азаматтардың құқықтары мен бостандықтарын, қоғамдық қауiпсiздiктi, сондай-ақ көлiктiң, инфрақұрылым объектiлерiнiң қалыпты жұмыс iстеуiн, жасыл желектер мен шағын сәулет нысандарының сақталуын қамтамасыз ету мақсатында,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Бейбіт жиналыстар, митингілер, шерулер, пикеттер және демонстрациялар өткізу тәртібін қосымша реттеу мақсатында, Ақтау қаласында бейбіт жиналыстар, митингілер, шерулер, пикеттер және демонстрациялар өткізу орындары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Ескертпе. 1-тармақ жаңа редакцияда - Маңғыстау облысы Ақтау қалалық мәслихатының 17.03.2014 </w:t>
      </w:r>
      <w:r>
        <w:rPr>
          <w:rFonts w:ascii="Times New Roman"/>
          <w:b w:val="false"/>
          <w:i w:val="false"/>
          <w:color w:val="ff0000"/>
          <w:sz w:val="28"/>
        </w:rPr>
        <w:t>№ 18/178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қалалық мәслихаттың депутаттар өкілеттігі және әдеп, заңдылық пен құқық тәртібі мәселелері жөніндегі тұрақты комиссиясына жүктелсін ( Ы.Көшербай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Маңғыстау облысының әділет департаментінде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Б.БоранбаевМ. Молдағұлов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қаласында бейбіт жиналыстар, митингілер,</w:t>
      </w:r>
      <w:r>
        <w:br/>
      </w:r>
      <w:r>
        <w:rPr>
          <w:rFonts w:ascii="Times New Roman"/>
          <w:b/>
          <w:i w:val="false"/>
          <w:color w:val="000000"/>
        </w:rPr>
        <w:t>пикеттер, шерулер және демонстрациялар</w:t>
      </w:r>
      <w:r>
        <w:br/>
      </w:r>
      <w:r>
        <w:rPr>
          <w:rFonts w:ascii="Times New Roman"/>
          <w:b/>
          <w:i w:val="false"/>
          <w:color w:val="000000"/>
        </w:rPr>
        <w:t>өткізу орындары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Ескертпе. Қосымша жаңа редакцияда - Маңғыстау облысы Ақтау қалалық мәслихатының 17.03.2014 </w:t>
      </w:r>
      <w:r>
        <w:rPr>
          <w:rFonts w:ascii="Times New Roman"/>
          <w:b w:val="false"/>
          <w:i w:val="false"/>
          <w:color w:val="ff0000"/>
          <w:sz w:val="28"/>
        </w:rPr>
        <w:t>№ 18/178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9"/>
        <w:gridCol w:w="10021"/>
      </w:tblGrid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 жиналыстарды, митингілерді, пикеттерді, шерулерді және демонстрацияларды өткізу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Төртінші және бесінші шағын аудандар арасында, Тарас Шевченконың ескерткіші артында орналасқан саябағы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Бесінші шағын ауданында орналасқан М.Өскінбаев атындағы Маңғыстау облыстық филармонияның акт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