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c198" w14:textId="17dc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2011 жылғы 12 желтоқсандағы № 47/333 "2012-2014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2012 жылғы 11 сәуірдегі № 4/27 шешімі. Маңғыстау облысының Әділет департаментінде 2012 жылғы 25 сәуірде № 11-2-190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2011 жылғы 6 желтоқсандағы № 39/448 «2012-2014 жылдарға арналған облыстық бюджет туралы» шешіміне өзгерістер мен толықтырулар енгізу туралы» облыстық мәслихаттың 2012 жылғы 4 сәуірдегі № 3/26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2012 жылғы 11 сәуірдегі 2121-нөмірімен тіркелген)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Жаңаөзен қалалық мәслихатының 2011 жылғы 12 желтоқсандағы № 47/333 « 2012-2014 жылдарға арналған қалалық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2012 жылғы 10 қаңтардағы 11-2-180-нөмірімен тіркелген, «Жаңаөзен» газетінде 2012 жылғы 4 ақпандағы 10-нөмірінде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1. 2012-2014 жылдарға арналған қала бюджеті 1 қосымшаға сәйкес бекітілсін, оның ішінде 2012 жылға келесі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15 527 571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9 216 255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284 459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47 549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5 979 308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15 905 938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6 890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6 890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 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385 257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 385 257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«39,3» саны «64»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«100» саны «0»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«100» саны «0»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«100» саны «0»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«100» саны «0»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«39,3» саны «65»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2-1, 2-2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 2-1. 2012 жылға арналған қалалық бюджетте республикалық бюджеттен ағымдағы нысаналы трансферттер көзделгені ескерілсін, олардың қолдану тәртібі қала әкімдігінің қаулысының негізінде анықталады: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ұйымдарында білім алу мемлекеттік тапсырысты іске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алпы орта білім беретін мемлекеттік мекемелердегі физика, химия, биология кабинеттерін оқу жабдығымен жарақтандыру;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ұйымдардың тәрбиешілеріне біліктілік санаты үшін қосымша ақының  мөлшерін ұлғайту;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«Назарбаев зияткерлік мектептері» ДБҰ-ның оқу бағдарламалары бойынша біліктілікті арттырудан өткен мұғалімдерге еңбекақыны арттыру;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қамтыммен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 қамқорынсыз қалған баланы (балаларды) күтіп-ұстауға асыраушыларына  ай сайынғы ақшалай қаражат төлемдері;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қамту-2020 бағдарламасы шеңберінде қатысушыларға мемлекеттік қолдау шараларын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қамту-2020 бағдарламасы шеңберінде жұмыспен қамту орталықтарының қызметін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қамту-2020 бағдарламасы шеңберінде жастар тәжірибесі;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 әлеуметтік сала мамандарын әлеуметтік қолдау жөніндегі шараларды іске асыруға 70 айлық есептік көрсеткіш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көмегін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қамту-2020 бағдарламасы бойынша ауылдық елді мекендерді дамыту шеңберінде объектілерді жөндеу және абаттандыру;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моноқалаларды абаттандыру мәселелерін шешуге іс-шаралар өткізу.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2-2. 2012 жылға арналған қалалық бюджетте республикалық бюджеттен нысаналы даму трансферттері көзделгені ескерілсін, олардың қолдану тәртібі қала әкімдігінің қаулысының негізінде анықталады: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объектілерін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жобалау, салу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  инфрақұрылымды жобалау, дамыту, жайластыру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«Өңірлерді дамыту» бағдарламасы шеңберінде инженерлік инфрақұрылымын дамытуға.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Б. Нұрбосинова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С. Мыңбай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«Жаңаөзен қалалық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жоспарлау бөлімі» мемлекеттік мекемесінің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Ғұмарова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сәуір 2012 жыл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сәуірдегі № 4/27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771"/>
        <w:gridCol w:w="877"/>
        <w:gridCol w:w="8132"/>
        <w:gridCol w:w="2238"/>
      </w:tblGrid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І Р І С Т Е 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15 527 571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9 216 255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  салығы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4 061 644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  салығы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4 061 644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3 652 032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3 652 032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1 022 748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  салынатын  салықтар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794 618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34 737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  салынатын салық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193 353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452 432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11 907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414 284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  және  кәсіби қызметті  жүргізгені үшін алынатын алымдар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22 278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3 963</w:t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27 399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27 399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284 459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15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63 859</w:t>
            </w:r>
          </w:p>
        </w:tc>
      </w:tr>
      <w:tr>
        <w:trPr>
          <w:trHeight w:val="18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63 859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213 500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213 500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47 549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47 549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47 549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5 979 308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5 979 308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5 979 308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1025"/>
        <w:gridCol w:w="839"/>
        <w:gridCol w:w="7658"/>
        <w:gridCol w:w="2466"/>
      </w:tblGrid>
      <w:tr>
        <w:trPr>
          <w:trHeight w:val="6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15 905 938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201 520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19 763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 қызметін қамтамасыз ету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13 927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4 996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78 939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 қызметін қамтамасыз ету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77 211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26 977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26 977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 қызметін қамтамасыз ету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18 986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18 986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 қызметін қамтамасыз ету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17 297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37 018</w:t>
            </w:r>
          </w:p>
        </w:tc>
      </w:tr>
      <w:tr>
        <w:trPr>
          <w:trHeight w:val="12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17 044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12 689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19 837</w:t>
            </w:r>
          </w:p>
        </w:tc>
      </w:tr>
      <w:tr>
        <w:trPr>
          <w:trHeight w:val="12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18 979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9 981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9 981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9 981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33 904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33 904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33 904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6 169 028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76 059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76 059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75 559</w:t>
            </w:r>
          </w:p>
        </w:tc>
      </w:tr>
      <w:tr>
        <w:trPr>
          <w:trHeight w:val="12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  мөлшерін ұлғайту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41 198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41 198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40 698</w:t>
            </w:r>
          </w:p>
        </w:tc>
      </w:tr>
      <w:tr>
        <w:trPr>
          <w:trHeight w:val="12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  мөлшерін ұлғайту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4 231 042</w:t>
            </w:r>
          </w:p>
        </w:tc>
      </w:tr>
      <w:tr>
        <w:trPr>
          <w:trHeight w:val="3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626 005</w:t>
            </w:r>
          </w:p>
        </w:tc>
      </w:tr>
      <w:tr>
        <w:trPr>
          <w:trHeight w:val="9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 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3 267 706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  қосымша білім беру 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131 601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60 365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 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31 399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бюдеттен берілетін трансферттер есебінен үйде оқытылатын мүгедек балаларды жабдықпен, бағдарламалық қамтыммен қамтамасыз ету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10 848</w:t>
            </w:r>
          </w:p>
        </w:tc>
      </w:tr>
      <w:tr>
        <w:trPr>
          <w:trHeight w:val="13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60 674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1 820 729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1 820 729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872 000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834 379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494 494</w:t>
            </w:r>
          </w:p>
        </w:tc>
      </w:tr>
      <w:tr>
        <w:trPr>
          <w:trHeight w:val="12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29 506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54 326</w:t>
            </w:r>
          </w:p>
        </w:tc>
      </w:tr>
      <w:tr>
        <w:trPr>
          <w:trHeight w:val="6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185 651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16 899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9 707</w:t>
            </w:r>
          </w:p>
        </w:tc>
      </w:tr>
      <w:tr>
        <w:trPr>
          <w:trHeight w:val="12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 құралдармен және ымдау тілі мамандарының қызмет көрсетуін, жеке көмекшілермен қамтамасыз 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16 608</w:t>
            </w:r>
          </w:p>
        </w:tc>
      </w:tr>
      <w:tr>
        <w:trPr>
          <w:trHeight w:val="3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 қызметін қамтамасыз 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16 183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2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35 621</w:t>
            </w:r>
          </w:p>
        </w:tc>
      </w:tr>
      <w:tr>
        <w:trPr>
          <w:trHeight w:val="12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 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33 175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4 551 720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1 351 979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692 894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  инфрақұрылымды жобалау, дамыту, жайластыру және (немесе) сатып алу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659 085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195 754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182 434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1 760 779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752 978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1 007 801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34 288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34 288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3 726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20 641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9 921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21 907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21 907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10 436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1 181 013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39 637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234 622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906 102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618 166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129 780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129 780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11 868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4 244</w:t>
            </w:r>
          </w:p>
        </w:tc>
      </w:tr>
      <w:tr>
        <w:trPr>
          <w:trHeight w:val="9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7 624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27 102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27 102</w:t>
            </w:r>
          </w:p>
        </w:tc>
      </w:tr>
      <w:tr>
        <w:trPr>
          <w:trHeight w:val="3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25 122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12 414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12 708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9 527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8 687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53 369</w:t>
            </w:r>
          </w:p>
        </w:tc>
      </w:tr>
      <w:tr>
        <w:trPr>
          <w:trHeight w:val="9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 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23 024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29 505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7 514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353 884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303 884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2 121 780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2 121 780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2 121 780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24 961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 әлеуметтік көмек көрсетуі жөніндегі шараларды іске асыру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2 689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9 606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49 211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11 409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10 569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37 802</w:t>
            </w:r>
          </w:p>
        </w:tc>
      </w:tr>
      <w:tr>
        <w:trPr>
          <w:trHeight w:val="6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6 962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 қала құрлысы даму аумағын және елді мекендердің бас жоспарлары схемаларын әзірлеу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551 378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551 378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501 103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50 275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648 800</w:t>
            </w:r>
          </w:p>
        </w:tc>
      </w:tr>
      <w:tr>
        <w:trPr>
          <w:trHeight w:val="3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10 720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9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571 580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15 253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78 483</w:t>
            </w:r>
          </w:p>
        </w:tc>
      </w:tr>
      <w:tr>
        <w:trPr>
          <w:trHeight w:val="6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477 004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  (ПРОФИЦИТІ)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-385 257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  (ПРОФИЦИТІН ПАЙДАЛАНУ)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385 257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сәуірдегі № 4/27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бағдарламаларға бөлінген, бюджеттік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жобаларды (бағдарламаларды) іске асыруға бағытталған 2012 жылға арналған қалалық бюджеттің</w:t>
      </w:r>
      <w:r>
        <w:br/>
      </w:r>
      <w:r>
        <w:rPr>
          <w:rFonts w:ascii="Times New Roman"/>
          <w:b/>
          <w:i w:val="false"/>
          <w:color w:val="000000"/>
        </w:rPr>
        <w:t>
бюджеттік даму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995"/>
        <w:gridCol w:w="875"/>
        <w:gridCol w:w="10136"/>
      </w:tblGrid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Ф.топ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Бағ.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 (бағдарламалар)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  инфрақұрылымды жобалау, дамыту, жайластыру және (немесе) сатып алу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9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Жарғылық капиталын қалыптастыру немесе ұлғайту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