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3895" w14:textId="5dc3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2011 жылғы 12 желтоқсандағы № 49/288 "2012-2014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2012 жылғы 14 қыркүйектегі   № 9/53 шешімі. Маңғыстау облысының Әділет департаментінде 2012 жылғы 20 қыркүйекте № 2151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2012 жылғы 5 қыркүйектегі № 6/72 «Облыстық мәслихаттың 2011 жылғы 6 желтоқсандағы № 39/448 «2012-2014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2012 жылғы 12 қыркүйектегі № 2146 реттік санымен тіркелген)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12 желтоқсандағы № 49/288 «2012-2014 жылдарға арналған аудандық бюджет туралы» (нормативтік құқықтық кесімдерді мемлекеттік тіркеу Тізілімінде 2012 жылғы 10 қаңтардағы № 11-3-128 реттік санымен тіркелген, аудандық «Рауан» газетінің 2012 жылғы 26 қаңтардағы № 4(2027)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2012-2014 жылдарға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2012 жылға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5918319,0 мың теңге, оның ішінде:</w:t>
      </w:r>
      <w:r>
        <w:br/>
      </w:r>
      <w:r>
        <w:rPr>
          <w:rFonts w:ascii="Times New Roman"/>
          <w:b w:val="false"/>
          <w:i w:val="false"/>
          <w:color w:val="000000"/>
          <w:sz w:val="28"/>
        </w:rPr>
        <w:t>
      салықтық түсімдер – 1821252,0 мың теңге;</w:t>
      </w:r>
      <w:r>
        <w:br/>
      </w:r>
      <w:r>
        <w:rPr>
          <w:rFonts w:ascii="Times New Roman"/>
          <w:b w:val="false"/>
          <w:i w:val="false"/>
          <w:color w:val="000000"/>
          <w:sz w:val="28"/>
        </w:rPr>
        <w:t>
      салықтық емес түсімдер – 4083,0 мың теңге;</w:t>
      </w:r>
      <w:r>
        <w:br/>
      </w:r>
      <w:r>
        <w:rPr>
          <w:rFonts w:ascii="Times New Roman"/>
          <w:b w:val="false"/>
          <w:i w:val="false"/>
          <w:color w:val="000000"/>
          <w:sz w:val="28"/>
        </w:rPr>
        <w:t>
      негізгі капиталды сатудан түсетін түсімдер – 2991,0 мың теңге;</w:t>
      </w:r>
      <w:r>
        <w:br/>
      </w:r>
      <w:r>
        <w:rPr>
          <w:rFonts w:ascii="Times New Roman"/>
          <w:b w:val="false"/>
          <w:i w:val="false"/>
          <w:color w:val="000000"/>
          <w:sz w:val="28"/>
        </w:rPr>
        <w:t>
      трансферттер түсімі – 4089993,0 мың теңге;</w:t>
      </w:r>
      <w:r>
        <w:br/>
      </w:r>
      <w:r>
        <w:rPr>
          <w:rFonts w:ascii="Times New Roman"/>
          <w:b w:val="false"/>
          <w:i w:val="false"/>
          <w:color w:val="000000"/>
          <w:sz w:val="28"/>
        </w:rPr>
        <w:t>
</w:t>
      </w:r>
      <w:r>
        <w:rPr>
          <w:rFonts w:ascii="Times New Roman"/>
          <w:b w:val="false"/>
          <w:i w:val="false"/>
          <w:color w:val="000000"/>
          <w:sz w:val="28"/>
        </w:rPr>
        <w:t>
      2) шығындар – 5980609,6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143491,0 мың теңге:</w:t>
      </w:r>
      <w:r>
        <w:br/>
      </w:r>
      <w:r>
        <w:rPr>
          <w:rFonts w:ascii="Times New Roman"/>
          <w:b w:val="false"/>
          <w:i w:val="false"/>
          <w:color w:val="000000"/>
          <w:sz w:val="28"/>
        </w:rPr>
        <w:t>
      бюджеттік кредиттер – 148127,0 мың теңге;</w:t>
      </w:r>
      <w:r>
        <w:br/>
      </w:r>
      <w:r>
        <w:rPr>
          <w:rFonts w:ascii="Times New Roman"/>
          <w:b w:val="false"/>
          <w:i w:val="false"/>
          <w:color w:val="000000"/>
          <w:sz w:val="28"/>
        </w:rPr>
        <w:t>
      бюджеттік кредиттерді өтеу – 4636,0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-205781,6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205781,6 мың теңге.</w:t>
      </w:r>
      <w:r>
        <w:br/>
      </w:r>
      <w:r>
        <w:rPr>
          <w:rFonts w:ascii="Times New Roman"/>
          <w:b w:val="false"/>
          <w:i w:val="false"/>
          <w:color w:val="000000"/>
          <w:sz w:val="28"/>
        </w:rPr>
        <w:t>
</w:t>
      </w:r>
      <w:r>
        <w:rPr>
          <w:rFonts w:ascii="Times New Roman"/>
          <w:b w:val="false"/>
          <w:i w:val="false"/>
          <w:color w:val="000000"/>
          <w:sz w:val="28"/>
        </w:rPr>
        <w:t>
      Шешімнің 3 тармағында:</w:t>
      </w:r>
      <w:r>
        <w:br/>
      </w:r>
      <w:r>
        <w:rPr>
          <w:rFonts w:ascii="Times New Roman"/>
          <w:b w:val="false"/>
          <w:i w:val="false"/>
          <w:color w:val="000000"/>
          <w:sz w:val="28"/>
        </w:rPr>
        <w:t>
</w:t>
      </w:r>
      <w:r>
        <w:rPr>
          <w:rFonts w:ascii="Times New Roman"/>
          <w:b w:val="false"/>
          <w:i w:val="false"/>
          <w:color w:val="000000"/>
          <w:sz w:val="28"/>
        </w:rPr>
        <w:t>
      1 абзацтағы «151308» саны «202073» санымен, 2 абзацтағы «12291» саны «16388» санымен, 17 абзацтағы «77704» саны «101011» санымен ауыстырылсын және тармақ мына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«Облыстық бюджеттен Қазақстан Республикасындағы жоғарғы оқу орындарында оқуға облыс әкімінің грантын ұсыну – 10000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Л.Әжібаева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А.Ұлұкбанов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экономика және қаржы бөлімі»</w:t>
      </w:r>
      <w:r>
        <w:br/>
      </w:r>
      <w:r>
        <w:rPr>
          <w:rFonts w:ascii="Times New Roman"/>
          <w:b w:val="false"/>
          <w:i w:val="false"/>
          <w:color w:val="000000"/>
          <w:sz w:val="28"/>
        </w:rPr>
        <w:t>
      мемлекеттік мекемесі бастығы</w:t>
      </w:r>
      <w:r>
        <w:br/>
      </w:r>
      <w:r>
        <w:rPr>
          <w:rFonts w:ascii="Times New Roman"/>
          <w:b w:val="false"/>
          <w:i w:val="false"/>
          <w:color w:val="000000"/>
          <w:sz w:val="28"/>
        </w:rPr>
        <w:t>
      М.Нысанбаев</w:t>
      </w:r>
      <w:r>
        <w:br/>
      </w:r>
      <w:r>
        <w:rPr>
          <w:rFonts w:ascii="Times New Roman"/>
          <w:b w:val="false"/>
          <w:i w:val="false"/>
          <w:color w:val="000000"/>
          <w:sz w:val="28"/>
        </w:rPr>
        <w:t>
      14 қыркүйек 2012 жыл</w:t>
      </w:r>
    </w:p>
    <w:bookmarkStart w:name="z1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14 қыркүйектегі</w:t>
      </w:r>
      <w:r>
        <w:br/>
      </w:r>
      <w:r>
        <w:rPr>
          <w:rFonts w:ascii="Times New Roman"/>
          <w:b w:val="false"/>
          <w:i w:val="false"/>
          <w:color w:val="000000"/>
          <w:sz w:val="28"/>
        </w:rPr>
        <w:t>
№ 9/53 шешімге қосымша </w:t>
      </w:r>
    </w:p>
    <w:bookmarkEnd w:id="1"/>
    <w:bookmarkStart w:name="z16"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565"/>
        <w:gridCol w:w="650"/>
        <w:gridCol w:w="629"/>
        <w:gridCol w:w="7185"/>
        <w:gridCol w:w="2942"/>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5 918 319,0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1 821 252,0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442 926,0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442 926,0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373 797,0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373 797,0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981 636,0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926 234,0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17 662,0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37 445,0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17 796,0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7 781,0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8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5 097,0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5 097,0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4 083,0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0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4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2 991,0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4 089 993,0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4 089 993,0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4 089 993,0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22"/>
        <w:gridCol w:w="756"/>
        <w:gridCol w:w="488"/>
        <w:gridCol w:w="508"/>
        <w:gridCol w:w="120"/>
        <w:gridCol w:w="6713"/>
        <w:gridCol w:w="2793"/>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5 980 609,6</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194 378,6</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15 774,0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82 503,0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80 991,0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74 225,0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64 985,0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4 679,0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21 876,6</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1 319,0</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4 155,0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3 522 188,0</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448 910,0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448 910,0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281569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2 563 561,0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2 422 430,0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46 967,0</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2 644,0</w:t>
            </w:r>
          </w:p>
        </w:tc>
      </w:tr>
      <w:tr>
        <w:trPr>
          <w:trHeight w:val="1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14 908,0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18 159,0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31 635,0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10 486,0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509 717,0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509 717,0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347 297,0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325 401,0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58 817,0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92 607,0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23 511,0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82 278,0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14 591,0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12 862,0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21 896,0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1 628 737,0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бағдарламасы бойынша ауылдық елді мекендерді дамыту шеңберінде объектілерді жөндеу және абаттандыру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1 459 602,0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256 147,0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жобалау,дамыту,жайластыру және (немесе)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1 065 482,0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116 573,0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27 759,0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139 345,0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52 615,0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5 304,0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 хабарларын тарату арқылы мемлекеттік ақпараттық саясатты жүргізу жөніндегі қызметтер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2 538,0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17 188,0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7 736,0</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62 421,0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18 857,0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18 857,0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37 546,0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13 274,0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13 274,0</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2 950,0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40 622,0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6 423,0</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8 747,0</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ауылдық(селолық) округтарды жайластыру мәселелерін шешу үшін іс-шараларды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12 755,0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22 231,0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143 491,0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148 127,0</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148 127,0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148 127,0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148 127,0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-205 781,6</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205 781,6</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131 058,0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131 058,0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131 058,0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4 636,0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79 359,6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